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50D0E9" w14:textId="77777777" w:rsidR="00756331" w:rsidRPr="00647581" w:rsidRDefault="00756331" w:rsidP="00756331">
      <w:pPr>
        <w:widowControl/>
        <w:jc w:val="center"/>
        <w:rPr>
          <w:rFonts w:ascii="標楷體" w:eastAsia="標楷體" w:hAnsi="標楷體"/>
          <w:bCs/>
          <w:sz w:val="48"/>
          <w:szCs w:val="48"/>
          <w:highlight w:val="lightGray"/>
        </w:rPr>
      </w:pPr>
      <w:r w:rsidRPr="00647581">
        <w:rPr>
          <w:rFonts w:ascii="標楷體" w:eastAsia="標楷體" w:hAnsi="標楷體" w:cs="標楷體" w:hint="eastAsia"/>
          <w:b/>
          <w:bCs/>
          <w:sz w:val="48"/>
          <w:szCs w:val="48"/>
        </w:rPr>
        <w:t>花蓮縣議會第20屆第1次定期大會縣政府提案</w:t>
      </w:r>
    </w:p>
    <w:p w14:paraId="356B3876" w14:textId="77777777" w:rsidR="00756331" w:rsidRPr="00647581" w:rsidRDefault="00756331" w:rsidP="00756331">
      <w:pPr>
        <w:widowControl/>
        <w:rPr>
          <w:rFonts w:ascii="標楷體" w:eastAsia="標楷體" w:hAnsi="標楷體"/>
          <w:bCs/>
          <w:sz w:val="32"/>
          <w:szCs w:val="32"/>
          <w:highlight w:val="lightGray"/>
        </w:rPr>
      </w:pPr>
    </w:p>
    <w:p w14:paraId="6D61DB16" w14:textId="77777777" w:rsidR="00756331" w:rsidRPr="00647581" w:rsidRDefault="00756331" w:rsidP="00756331">
      <w:pPr>
        <w:widowControl/>
        <w:rPr>
          <w:rFonts w:ascii="標楷體" w:eastAsia="標楷體" w:hAnsi="標楷體"/>
          <w:bCs/>
          <w:sz w:val="32"/>
          <w:szCs w:val="32"/>
          <w:highlight w:val="lightGray"/>
        </w:rPr>
      </w:pPr>
    </w:p>
    <w:p w14:paraId="5E1EBB20" w14:textId="77777777" w:rsidR="00756331" w:rsidRPr="00B065F5" w:rsidRDefault="00756331" w:rsidP="00756331">
      <w:pPr>
        <w:widowControl/>
        <w:jc w:val="center"/>
        <w:rPr>
          <w:rFonts w:ascii="標楷體" w:eastAsia="標楷體" w:hAnsi="標楷體"/>
          <w:b/>
          <w:bCs/>
          <w:sz w:val="48"/>
          <w:szCs w:val="48"/>
          <w:highlight w:val="lightGray"/>
        </w:rPr>
      </w:pPr>
      <w:r w:rsidRPr="00B065F5">
        <w:rPr>
          <w:rFonts w:ascii="標楷體" w:eastAsia="標楷體" w:hAnsi="標楷體" w:cs="標楷體" w:hint="eastAsia"/>
          <w:b/>
          <w:sz w:val="48"/>
          <w:szCs w:val="48"/>
        </w:rPr>
        <w:t>保安</w:t>
      </w:r>
      <w:r>
        <w:rPr>
          <w:rFonts w:ascii="標楷體" w:eastAsia="標楷體" w:hAnsi="標楷體" w:cs="標楷體" w:hint="eastAsia"/>
          <w:b/>
          <w:sz w:val="48"/>
          <w:szCs w:val="48"/>
        </w:rPr>
        <w:t>類第6號案</w:t>
      </w:r>
    </w:p>
    <w:p w14:paraId="5BFD9643" w14:textId="77777777" w:rsidR="00756331" w:rsidRDefault="00756331" w:rsidP="00756331">
      <w:pPr>
        <w:widowControl/>
        <w:rPr>
          <w:rFonts w:ascii="標楷體" w:eastAsia="標楷體" w:hAnsi="標楷體"/>
          <w:bCs/>
          <w:sz w:val="32"/>
          <w:szCs w:val="32"/>
          <w:highlight w:val="lightGray"/>
        </w:rPr>
      </w:pPr>
    </w:p>
    <w:p w14:paraId="2A7A67CD" w14:textId="77777777" w:rsidR="00756331" w:rsidRDefault="00756331" w:rsidP="00756331">
      <w:pPr>
        <w:widowControl/>
        <w:rPr>
          <w:rFonts w:ascii="標楷體" w:eastAsia="標楷體" w:hAnsi="標楷體"/>
          <w:bCs/>
          <w:sz w:val="32"/>
          <w:szCs w:val="32"/>
          <w:highlight w:val="lightGray"/>
        </w:rPr>
      </w:pPr>
    </w:p>
    <w:p w14:paraId="34ECE6AF" w14:textId="77777777" w:rsidR="00756331" w:rsidRDefault="00756331" w:rsidP="00756331">
      <w:pPr>
        <w:widowControl/>
        <w:rPr>
          <w:rFonts w:ascii="標楷體" w:eastAsia="標楷體" w:hAnsi="標楷體"/>
          <w:bCs/>
          <w:sz w:val="32"/>
          <w:szCs w:val="32"/>
          <w:highlight w:val="lightGray"/>
        </w:rPr>
      </w:pPr>
    </w:p>
    <w:p w14:paraId="7F5A9ECA" w14:textId="77777777" w:rsidR="00756331" w:rsidRDefault="00756331" w:rsidP="00756331">
      <w:pPr>
        <w:widowControl/>
        <w:jc w:val="center"/>
        <w:rPr>
          <w:rFonts w:ascii="標楷體" w:eastAsia="標楷體" w:hAnsi="標楷體" w:cs="標楷體"/>
          <w:b/>
          <w:bCs/>
          <w:sz w:val="60"/>
          <w:szCs w:val="60"/>
        </w:rPr>
      </w:pPr>
      <w:r w:rsidRPr="00B065F5">
        <w:rPr>
          <w:rFonts w:ascii="標楷體" w:eastAsia="標楷體" w:hAnsi="標楷體" w:cs="標楷體" w:hint="eastAsia"/>
          <w:b/>
          <w:bCs/>
          <w:sz w:val="64"/>
          <w:szCs w:val="64"/>
        </w:rPr>
        <w:t>補充資料</w:t>
      </w:r>
    </w:p>
    <w:p w14:paraId="5692047F" w14:textId="3AC35620" w:rsidR="00B065F5" w:rsidRDefault="00B065F5">
      <w:pPr>
        <w:widowControl/>
        <w:rPr>
          <w:rFonts w:ascii="標楷體" w:eastAsia="標楷體" w:hAnsi="標楷體" w:cs="標楷體"/>
          <w:b/>
          <w:bCs/>
          <w:sz w:val="60"/>
          <w:szCs w:val="60"/>
        </w:rPr>
      </w:pPr>
      <w:r>
        <w:rPr>
          <w:rFonts w:ascii="標楷體" w:eastAsia="標楷體" w:hAnsi="標楷體" w:cs="標楷體"/>
          <w:b/>
          <w:bCs/>
          <w:sz w:val="60"/>
          <w:szCs w:val="60"/>
        </w:rPr>
        <w:br w:type="page"/>
      </w:r>
    </w:p>
    <w:p w14:paraId="49DB6393" w14:textId="53E0CB97" w:rsidR="00DA1753" w:rsidRPr="00245371" w:rsidRDefault="002957CC" w:rsidP="00245371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bCs/>
          <w:sz w:val="32"/>
          <w:szCs w:val="32"/>
        </w:rPr>
      </w:pPr>
      <w:r w:rsidRPr="00245371">
        <w:rPr>
          <w:rFonts w:ascii="標楷體" w:eastAsia="標楷體" w:hAnsi="標楷體" w:hint="eastAsia"/>
          <w:b/>
          <w:sz w:val="32"/>
          <w:szCs w:val="32"/>
        </w:rPr>
        <w:lastRenderedPageBreak/>
        <w:t>道路建置緣由：</w:t>
      </w:r>
    </w:p>
    <w:p w14:paraId="7830F2A8" w14:textId="2D05DD80" w:rsidR="00722841" w:rsidRPr="00756331" w:rsidRDefault="004F7265" w:rsidP="00DA1753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bCs/>
          <w:sz w:val="32"/>
          <w:szCs w:val="32"/>
        </w:rPr>
      </w:pPr>
      <w:r w:rsidRPr="00756331">
        <w:rPr>
          <w:rFonts w:ascii="標楷體" w:eastAsia="標楷體" w:hAnsi="標楷體" w:hint="eastAsia"/>
          <w:bCs/>
          <w:sz w:val="32"/>
          <w:szCs w:val="32"/>
        </w:rPr>
        <w:t>本案建置基地選址於「花蓮市民心段</w:t>
      </w:r>
      <w:r w:rsidRPr="00756331">
        <w:rPr>
          <w:rFonts w:ascii="標楷體" w:eastAsia="標楷體" w:hAnsi="標楷體"/>
          <w:bCs/>
          <w:sz w:val="32"/>
          <w:szCs w:val="32"/>
        </w:rPr>
        <w:t>199-2</w:t>
      </w:r>
      <w:r w:rsidRPr="00756331">
        <w:rPr>
          <w:rFonts w:ascii="標楷體" w:eastAsia="標楷體" w:hAnsi="標楷體" w:hint="eastAsia"/>
          <w:bCs/>
          <w:sz w:val="32"/>
          <w:szCs w:val="32"/>
        </w:rPr>
        <w:t>地號西南隅」，原</w:t>
      </w:r>
      <w:r w:rsidR="005831E6" w:rsidRPr="00756331">
        <w:rPr>
          <w:rFonts w:ascii="標楷體" w:eastAsia="標楷體" w:hAnsi="標楷體" w:hint="eastAsia"/>
          <w:bCs/>
          <w:sz w:val="32"/>
          <w:szCs w:val="32"/>
        </w:rPr>
        <w:t>預定</w:t>
      </w:r>
      <w:r w:rsidRPr="00756331">
        <w:rPr>
          <w:rFonts w:ascii="標楷體" w:eastAsia="標楷體" w:hAnsi="標楷體" w:hint="eastAsia"/>
          <w:bCs/>
          <w:sz w:val="32"/>
          <w:szCs w:val="32"/>
        </w:rPr>
        <w:t>申請之建築線，</w:t>
      </w:r>
      <w:r w:rsidR="005831E6" w:rsidRPr="00756331">
        <w:rPr>
          <w:rFonts w:ascii="標楷體" w:eastAsia="標楷體" w:hAnsi="標楷體" w:hint="eastAsia"/>
          <w:bCs/>
          <w:sz w:val="32"/>
          <w:szCs w:val="32"/>
        </w:rPr>
        <w:t>雖經花蓮市公所會</w:t>
      </w:r>
      <w:proofErr w:type="gramStart"/>
      <w:r w:rsidR="005831E6" w:rsidRPr="00756331">
        <w:rPr>
          <w:rFonts w:ascii="標楷體" w:eastAsia="標楷體" w:hAnsi="標楷體" w:hint="eastAsia"/>
          <w:bCs/>
          <w:sz w:val="32"/>
          <w:szCs w:val="32"/>
        </w:rPr>
        <w:t>勘</w:t>
      </w:r>
      <w:proofErr w:type="gramEnd"/>
      <w:r w:rsidR="005831E6" w:rsidRPr="00756331">
        <w:rPr>
          <w:rFonts w:ascii="標楷體" w:eastAsia="標楷體" w:hAnsi="標楷體" w:hint="eastAsia"/>
          <w:bCs/>
          <w:sz w:val="32"/>
          <w:szCs w:val="32"/>
        </w:rPr>
        <w:t>後認定既有道路，但評估</w:t>
      </w:r>
      <w:r w:rsidRPr="00756331">
        <w:rPr>
          <w:rFonts w:ascii="標楷體" w:eastAsia="標楷體" w:hAnsi="標楷體" w:hint="eastAsia"/>
          <w:bCs/>
          <w:sz w:val="32"/>
          <w:szCs w:val="32"/>
        </w:rPr>
        <w:t>該道路上有10</w:t>
      </w:r>
      <w:r w:rsidR="005831E6" w:rsidRPr="00756331">
        <w:rPr>
          <w:rFonts w:ascii="標楷體" w:eastAsia="標楷體" w:hAnsi="標楷體" w:hint="eastAsia"/>
          <w:bCs/>
          <w:sz w:val="32"/>
          <w:szCs w:val="32"/>
        </w:rPr>
        <w:t>多戶占用戶且為單向出口，僅</w:t>
      </w:r>
      <w:r w:rsidRPr="00756331">
        <w:rPr>
          <w:rFonts w:ascii="標楷體" w:eastAsia="標楷體" w:hAnsi="標楷體" w:hint="eastAsia"/>
          <w:bCs/>
          <w:sz w:val="32"/>
          <w:szCs w:val="32"/>
        </w:rPr>
        <w:t>供特定人使用，因此</w:t>
      </w:r>
      <w:r w:rsidR="005831E6" w:rsidRPr="00756331">
        <w:rPr>
          <w:rFonts w:ascii="標楷體" w:eastAsia="標楷體" w:hAnsi="標楷體" w:hint="eastAsia"/>
          <w:bCs/>
          <w:sz w:val="32"/>
          <w:szCs w:val="32"/>
        </w:rPr>
        <w:t>無法</w:t>
      </w:r>
      <w:r w:rsidRPr="00756331">
        <w:rPr>
          <w:rFonts w:ascii="標楷體" w:eastAsia="標楷體" w:hAnsi="標楷體" w:hint="eastAsia"/>
          <w:bCs/>
          <w:sz w:val="32"/>
          <w:szCs w:val="32"/>
        </w:rPr>
        <w:t>指示建築線</w:t>
      </w:r>
      <w:r w:rsidR="005831E6" w:rsidRPr="00756331">
        <w:rPr>
          <w:rFonts w:ascii="標楷體" w:eastAsia="標楷體" w:hAnsi="標楷體" w:hint="eastAsia"/>
          <w:bCs/>
          <w:sz w:val="32"/>
          <w:szCs w:val="32"/>
        </w:rPr>
        <w:t>，需</w:t>
      </w:r>
      <w:r w:rsidRPr="00756331">
        <w:rPr>
          <w:rFonts w:ascii="標楷體" w:eastAsia="標楷體" w:hAnsi="標楷體" w:hint="eastAsia"/>
          <w:bCs/>
          <w:sz w:val="32"/>
          <w:szCs w:val="32"/>
        </w:rPr>
        <w:t>使用193道路作為建築線，建置基地離建築線約</w:t>
      </w:r>
      <w:r w:rsidRPr="00756331">
        <w:rPr>
          <w:rFonts w:ascii="標楷體" w:eastAsia="標楷體" w:hAnsi="標楷體"/>
          <w:bCs/>
          <w:sz w:val="32"/>
          <w:szCs w:val="32"/>
        </w:rPr>
        <w:t>400</w:t>
      </w:r>
      <w:r w:rsidRPr="00756331">
        <w:rPr>
          <w:rFonts w:ascii="標楷體" w:eastAsia="標楷體" w:hAnsi="標楷體" w:hint="eastAsia"/>
          <w:bCs/>
          <w:sz w:val="32"/>
          <w:szCs w:val="32"/>
        </w:rPr>
        <w:t>米，</w:t>
      </w:r>
      <w:r w:rsidR="00E44B88" w:rsidRPr="00756331">
        <w:rPr>
          <w:rFonts w:ascii="標楷體" w:eastAsia="標楷體" w:hAnsi="標楷體" w:hint="eastAsia"/>
          <w:bCs/>
          <w:sz w:val="32"/>
          <w:szCs w:val="32"/>
        </w:rPr>
        <w:t>故</w:t>
      </w:r>
      <w:r w:rsidRPr="00756331">
        <w:rPr>
          <w:rFonts w:ascii="標楷體" w:eastAsia="標楷體" w:hAnsi="標楷體" w:hint="eastAsia"/>
          <w:bCs/>
          <w:sz w:val="32"/>
          <w:szCs w:val="32"/>
        </w:rPr>
        <w:t>需設置</w:t>
      </w:r>
      <w:r w:rsidR="00B4427D" w:rsidRPr="00756331">
        <w:rPr>
          <w:rFonts w:ascii="標楷體" w:eastAsia="標楷體" w:hAnsi="標楷體" w:hint="eastAsia"/>
          <w:bCs/>
          <w:sz w:val="32"/>
          <w:szCs w:val="32"/>
        </w:rPr>
        <w:t>聯</w:t>
      </w:r>
      <w:r w:rsidRPr="00756331">
        <w:rPr>
          <w:rFonts w:ascii="標楷體" w:eastAsia="標楷體" w:hAnsi="標楷體" w:hint="eastAsia"/>
          <w:bCs/>
          <w:sz w:val="32"/>
          <w:szCs w:val="32"/>
        </w:rPr>
        <w:t>外道路</w:t>
      </w:r>
      <w:r w:rsidR="00E44B88" w:rsidRPr="00756331">
        <w:rPr>
          <w:rFonts w:ascii="標楷體" w:eastAsia="標楷體" w:hAnsi="標楷體" w:hint="eastAsia"/>
          <w:bCs/>
          <w:sz w:val="32"/>
          <w:szCs w:val="32"/>
        </w:rPr>
        <w:t>以連接建築線</w:t>
      </w:r>
      <w:r w:rsidR="002957CC" w:rsidRPr="00756331">
        <w:rPr>
          <w:rFonts w:ascii="標楷體" w:eastAsia="標楷體" w:hAnsi="標楷體" w:hint="eastAsia"/>
          <w:bCs/>
          <w:sz w:val="32"/>
          <w:szCs w:val="32"/>
        </w:rPr>
        <w:t>。</w:t>
      </w:r>
    </w:p>
    <w:p w14:paraId="78DF88E1" w14:textId="68D00889" w:rsidR="00DA1753" w:rsidRPr="00756331" w:rsidRDefault="00DA1753" w:rsidP="00DA1753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bCs/>
          <w:sz w:val="32"/>
          <w:szCs w:val="32"/>
        </w:rPr>
      </w:pPr>
      <w:r w:rsidRPr="00756331">
        <w:rPr>
          <w:rFonts w:ascii="標楷體" w:eastAsia="標楷體" w:hAnsi="標楷體" w:hint="eastAsia"/>
          <w:bCs/>
          <w:sz w:val="32"/>
          <w:szCs w:val="32"/>
        </w:rPr>
        <w:t>聯外</w:t>
      </w:r>
      <w:proofErr w:type="gramStart"/>
      <w:r w:rsidRPr="00756331">
        <w:rPr>
          <w:rFonts w:ascii="標楷體" w:eastAsia="標楷體" w:hAnsi="標楷體" w:hint="eastAsia"/>
          <w:bCs/>
          <w:sz w:val="32"/>
          <w:szCs w:val="32"/>
        </w:rPr>
        <w:t>道路道路</w:t>
      </w:r>
      <w:proofErr w:type="gramEnd"/>
      <w:r w:rsidRPr="00756331">
        <w:rPr>
          <w:rFonts w:ascii="標楷體" w:eastAsia="標楷體" w:hAnsi="標楷體" w:hint="eastAsia"/>
          <w:bCs/>
          <w:sz w:val="32"/>
          <w:szCs w:val="32"/>
        </w:rPr>
        <w:t>位於基地北側，長度約40</w:t>
      </w:r>
      <w:r w:rsidR="00B5603B" w:rsidRPr="00756331">
        <w:rPr>
          <w:rFonts w:ascii="標楷體" w:eastAsia="標楷體" w:hAnsi="標楷體" w:hint="eastAsia"/>
          <w:bCs/>
          <w:sz w:val="32"/>
          <w:szCs w:val="32"/>
        </w:rPr>
        <w:t>0</w:t>
      </w:r>
      <w:r w:rsidRPr="00756331">
        <w:rPr>
          <w:rFonts w:ascii="標楷體" w:eastAsia="標楷體" w:hAnsi="標楷體" w:hint="eastAsia"/>
          <w:bCs/>
          <w:sz w:val="32"/>
          <w:szCs w:val="32"/>
        </w:rPr>
        <w:t>公尺，寬度6公尺，為供清洗中心之餐具貨運車進出193道路通行用，</w:t>
      </w:r>
      <w:r w:rsidR="00E44B88" w:rsidRPr="00756331">
        <w:rPr>
          <w:rFonts w:ascii="標楷體" w:eastAsia="標楷體" w:hAnsi="標楷體" w:hint="eastAsia"/>
          <w:bCs/>
          <w:sz w:val="32"/>
          <w:szCs w:val="32"/>
        </w:rPr>
        <w:t>兼具</w:t>
      </w:r>
      <w:r w:rsidR="005831E6" w:rsidRPr="00756331">
        <w:rPr>
          <w:rFonts w:ascii="標楷體" w:eastAsia="標楷體" w:hAnsi="標楷體" w:hint="eastAsia"/>
          <w:bCs/>
          <w:sz w:val="32"/>
          <w:szCs w:val="32"/>
        </w:rPr>
        <w:t>交通道路安全</w:t>
      </w:r>
      <w:r w:rsidR="00E44B88" w:rsidRPr="00756331">
        <w:rPr>
          <w:rFonts w:ascii="標楷體" w:eastAsia="標楷體" w:hAnsi="標楷體" w:hint="eastAsia"/>
          <w:bCs/>
          <w:sz w:val="32"/>
          <w:szCs w:val="32"/>
        </w:rPr>
        <w:t>以及</w:t>
      </w:r>
      <w:r w:rsidR="005831E6" w:rsidRPr="00756331">
        <w:rPr>
          <w:rFonts w:ascii="標楷體" w:eastAsia="標楷體" w:hAnsi="標楷體" w:hint="eastAsia"/>
          <w:bCs/>
          <w:sz w:val="32"/>
          <w:szCs w:val="32"/>
        </w:rPr>
        <w:t>排水設施</w:t>
      </w:r>
      <w:r w:rsidR="00E44B88" w:rsidRPr="00756331">
        <w:rPr>
          <w:rFonts w:ascii="標楷體" w:eastAsia="標楷體" w:hAnsi="標楷體" w:hint="eastAsia"/>
          <w:bCs/>
          <w:sz w:val="32"/>
          <w:szCs w:val="32"/>
        </w:rPr>
        <w:t>等功能</w:t>
      </w:r>
      <w:r w:rsidRPr="00756331">
        <w:rPr>
          <w:rFonts w:ascii="標楷體" w:eastAsia="標楷體" w:hAnsi="標楷體" w:hint="eastAsia"/>
          <w:bCs/>
          <w:sz w:val="32"/>
          <w:szCs w:val="32"/>
        </w:rPr>
        <w:t>。</w:t>
      </w:r>
    </w:p>
    <w:p w14:paraId="5334C8FE" w14:textId="6998E735" w:rsidR="00B4427D" w:rsidRDefault="002957CC" w:rsidP="00B4427D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inline distT="0" distB="0" distL="0" distR="0" wp14:anchorId="48E2DD5F" wp14:editId="75622F8F">
            <wp:extent cx="5971540" cy="2926817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693" cy="297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15874" w14:textId="52AE3877" w:rsidR="002F63B8" w:rsidRPr="00DA1753" w:rsidRDefault="002F63B8" w:rsidP="00DA1753">
      <w:pPr>
        <w:pStyle w:val="a3"/>
        <w:tabs>
          <w:tab w:val="left" w:pos="480"/>
        </w:tabs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lastRenderedPageBreak/>
        <w:drawing>
          <wp:inline distT="0" distB="0" distL="0" distR="0" wp14:anchorId="7B99D12F" wp14:editId="26F0EED1">
            <wp:extent cx="5972060" cy="3836613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924" cy="385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56E13" w14:textId="2567DB31" w:rsidR="004F7265" w:rsidRPr="005831E6" w:rsidRDefault="00B4427D" w:rsidP="00862A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5831E6">
        <w:rPr>
          <w:rFonts w:ascii="標楷體" w:eastAsia="標楷體" w:hAnsi="標楷體" w:hint="eastAsia"/>
          <w:b/>
          <w:sz w:val="32"/>
          <w:szCs w:val="32"/>
        </w:rPr>
        <w:t>聯外</w:t>
      </w:r>
      <w:r w:rsidR="004F7265" w:rsidRPr="005831E6">
        <w:rPr>
          <w:rFonts w:ascii="標楷體" w:eastAsia="標楷體" w:hAnsi="標楷體" w:hint="eastAsia"/>
          <w:b/>
          <w:sz w:val="32"/>
          <w:szCs w:val="32"/>
        </w:rPr>
        <w:t>道路經費核准過程：</w:t>
      </w:r>
    </w:p>
    <w:p w14:paraId="3F94A09A" w14:textId="43B58B7E" w:rsidR="00032DF2" w:rsidRPr="00862A74" w:rsidRDefault="00C54ACC" w:rsidP="004F7265">
      <w:pPr>
        <w:pStyle w:val="a3"/>
        <w:numPr>
          <w:ilvl w:val="1"/>
          <w:numId w:val="3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花蓮縣綜合發展實施方案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110</w:t>
      </w:r>
      <w:r>
        <w:rPr>
          <w:rFonts w:ascii="標楷體" w:eastAsia="標楷體" w:hAnsi="標楷體" w:hint="eastAsia"/>
          <w:sz w:val="32"/>
          <w:szCs w:val="32"/>
        </w:rPr>
        <w:t>年度總執行績效良好(全縣總執行率達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95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％</w:t>
      </w:r>
      <w:r>
        <w:rPr>
          <w:rFonts w:ascii="標楷體" w:eastAsia="標楷體" w:hAnsi="標楷體" w:hint="eastAsia"/>
          <w:sz w:val="32"/>
          <w:szCs w:val="32"/>
        </w:rPr>
        <w:t>)而獲國發會獎勵金，本案即以此獎勵金</w:t>
      </w:r>
      <w:r w:rsidR="00862A74" w:rsidRPr="00862A74">
        <w:rPr>
          <w:rFonts w:ascii="標楷體" w:eastAsia="標楷體" w:hAnsi="標楷體" w:hint="eastAsia"/>
          <w:sz w:val="32"/>
          <w:szCs w:val="32"/>
        </w:rPr>
        <w:t>於</w:t>
      </w:r>
      <w:r w:rsidR="00862A74"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111</w:t>
      </w:r>
      <w:r w:rsidR="00862A74"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年</w:t>
      </w:r>
      <w:r w:rsidR="00862A74"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12</w:t>
      </w:r>
      <w:r w:rsidR="00862A74"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月</w:t>
      </w:r>
      <w:r w:rsidR="00862A74"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26</w:t>
      </w:r>
      <w:r w:rsidR="00862A74" w:rsidRPr="00862A74">
        <w:rPr>
          <w:rFonts w:ascii="標楷體" w:eastAsia="標楷體" w:hAnsi="標楷體" w:hint="eastAsia"/>
          <w:sz w:val="32"/>
          <w:szCs w:val="32"/>
        </w:rPr>
        <w:t>日簽准增加花東基金</w:t>
      </w:r>
      <w:r w:rsidR="00862A74"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2</w:t>
      </w:r>
      <w:r w:rsidR="00862A74" w:rsidRPr="00C54ACC">
        <w:rPr>
          <w:rFonts w:ascii="Times New Roman" w:eastAsia="標楷體" w:hAnsi="Times New Roman" w:cs="Times New Roman"/>
          <w:bCs/>
          <w:sz w:val="32"/>
          <w:szCs w:val="32"/>
        </w:rPr>
        <w:t>,</w:t>
      </w:r>
      <w:r w:rsidR="00862A74"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500</w:t>
      </w:r>
      <w:r w:rsidR="00862A74" w:rsidRPr="00862A74">
        <w:rPr>
          <w:rFonts w:ascii="標楷體" w:eastAsia="標楷體" w:hAnsi="標楷體" w:hint="eastAsia"/>
          <w:sz w:val="32"/>
          <w:szCs w:val="32"/>
        </w:rPr>
        <w:t>萬元，用於清洗新建置之</w:t>
      </w:r>
      <w:r w:rsidR="00B4427D" w:rsidRPr="00B4427D">
        <w:rPr>
          <w:rFonts w:ascii="標楷體" w:eastAsia="標楷體" w:hAnsi="標楷體" w:hint="eastAsia"/>
          <w:sz w:val="32"/>
          <w:szCs w:val="32"/>
        </w:rPr>
        <w:t>聯外</w:t>
      </w:r>
      <w:r w:rsidR="00862A74" w:rsidRPr="00862A74">
        <w:rPr>
          <w:rFonts w:ascii="標楷體" w:eastAsia="標楷體" w:hAnsi="標楷體" w:hint="eastAsia"/>
          <w:sz w:val="32"/>
          <w:szCs w:val="32"/>
        </w:rPr>
        <w:t>道路。</w:t>
      </w:r>
    </w:p>
    <w:p w14:paraId="43E1F97B" w14:textId="1BA711D2" w:rsidR="00862A74" w:rsidRPr="00C54ACC" w:rsidRDefault="00862A74" w:rsidP="004F7265">
      <w:pPr>
        <w:pStyle w:val="a3"/>
        <w:numPr>
          <w:ilvl w:val="1"/>
          <w:numId w:val="3"/>
        </w:numPr>
        <w:ind w:leftChars="0"/>
        <w:rPr>
          <w:rFonts w:ascii="Times New Roman" w:eastAsia="標楷體" w:hAnsi="Times New Roman" w:cs="Times New Roman"/>
          <w:bCs/>
          <w:sz w:val="32"/>
          <w:szCs w:val="32"/>
        </w:rPr>
      </w:pPr>
      <w:r w:rsidRPr="00862A74">
        <w:rPr>
          <w:rFonts w:ascii="標楷體" w:eastAsia="標楷體" w:hAnsi="標楷體" w:hint="eastAsia"/>
          <w:sz w:val="32"/>
          <w:szCs w:val="32"/>
        </w:rPr>
        <w:t>本縣</w:t>
      </w:r>
      <w:r w:rsidR="005831E6">
        <w:rPr>
          <w:rFonts w:ascii="標楷體" w:eastAsia="標楷體" w:hAnsi="標楷體" w:hint="eastAsia"/>
          <w:sz w:val="32"/>
          <w:szCs w:val="32"/>
        </w:rPr>
        <w:t>環境保護局</w:t>
      </w:r>
      <w:r w:rsidRPr="00862A74">
        <w:rPr>
          <w:rFonts w:ascii="標楷體" w:eastAsia="標楷體" w:hAnsi="標楷體" w:hint="eastAsia"/>
          <w:sz w:val="32"/>
          <w:szCs w:val="32"/>
        </w:rPr>
        <w:t>於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112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年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2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月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20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日簽准修正</w:t>
      </w:r>
      <w:proofErr w:type="gramStart"/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第三期花東</w:t>
      </w:r>
      <w:proofErr w:type="gramEnd"/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基金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-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垃圾源頭減量計畫，清洗新建置之</w:t>
      </w:r>
      <w:r w:rsidR="00B4427D"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聯外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道路費用，花東基金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2</w:t>
      </w:r>
      <w:r w:rsidRPr="00C54ACC">
        <w:rPr>
          <w:rFonts w:ascii="Times New Roman" w:eastAsia="標楷體" w:hAnsi="Times New Roman" w:cs="Times New Roman"/>
          <w:bCs/>
          <w:sz w:val="32"/>
          <w:szCs w:val="32"/>
        </w:rPr>
        <w:t>,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500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萬元，縣預算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300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萬元。</w:t>
      </w:r>
    </w:p>
    <w:p w14:paraId="7AAA7120" w14:textId="12BA4428" w:rsidR="0087420F" w:rsidRDefault="00862A74" w:rsidP="0087420F">
      <w:pPr>
        <w:pStyle w:val="a3"/>
        <w:numPr>
          <w:ilvl w:val="1"/>
          <w:numId w:val="3"/>
        </w:numPr>
        <w:ind w:leftChars="0"/>
        <w:rPr>
          <w:rFonts w:ascii="標楷體" w:eastAsia="標楷體" w:hAnsi="標楷體"/>
          <w:sz w:val="32"/>
          <w:szCs w:val="32"/>
        </w:rPr>
      </w:pP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行政院環保署於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112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年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3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月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8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日核定本案計畫書，於清洗新建置費用新增花東基金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2</w:t>
      </w:r>
      <w:r w:rsidRPr="00C54ACC">
        <w:rPr>
          <w:rFonts w:ascii="Times New Roman" w:eastAsia="標楷體" w:hAnsi="Times New Roman" w:cs="Times New Roman"/>
          <w:bCs/>
          <w:sz w:val="32"/>
          <w:szCs w:val="32"/>
        </w:rPr>
        <w:t>,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500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萬元及縣預算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300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萬元，共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2</w:t>
      </w:r>
      <w:r w:rsidRPr="00C54ACC">
        <w:rPr>
          <w:rFonts w:ascii="Times New Roman" w:eastAsia="標楷體" w:hAnsi="Times New Roman" w:cs="Times New Roman"/>
          <w:bCs/>
          <w:sz w:val="32"/>
          <w:szCs w:val="32"/>
        </w:rPr>
        <w:t>,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800</w:t>
      </w:r>
      <w:r w:rsidRPr="00C54ACC">
        <w:rPr>
          <w:rFonts w:ascii="Times New Roman" w:eastAsia="標楷體" w:hAnsi="Times New Roman" w:cs="Times New Roman" w:hint="eastAsia"/>
          <w:bCs/>
          <w:sz w:val="32"/>
          <w:szCs w:val="32"/>
        </w:rPr>
        <w:t>萬</w:t>
      </w:r>
      <w:r w:rsidRPr="00862A74">
        <w:rPr>
          <w:rFonts w:ascii="標楷體" w:eastAsia="標楷體" w:hAnsi="標楷體" w:hint="eastAsia"/>
          <w:sz w:val="32"/>
          <w:szCs w:val="32"/>
        </w:rPr>
        <w:t>元。</w:t>
      </w:r>
    </w:p>
    <w:p w14:paraId="0ED56A82" w14:textId="25E52724" w:rsidR="00245371" w:rsidRPr="005831E6" w:rsidRDefault="00245371" w:rsidP="00245371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5831E6">
        <w:rPr>
          <w:rFonts w:ascii="標楷體" w:eastAsia="標楷體" w:hAnsi="標楷體" w:hint="eastAsia"/>
          <w:b/>
          <w:sz w:val="32"/>
          <w:szCs w:val="32"/>
        </w:rPr>
        <w:t>清洗中心新建工程案進度</w:t>
      </w:r>
    </w:p>
    <w:p w14:paraId="631B632C" w14:textId="4842BE3F" w:rsidR="00245371" w:rsidRDefault="001E5A3B" w:rsidP="007F7030">
      <w:pPr>
        <w:pStyle w:val="a3"/>
        <w:ind w:leftChars="0" w:left="96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本案建築執照</w:t>
      </w:r>
      <w:r w:rsidR="00C54ACC">
        <w:rPr>
          <w:rFonts w:ascii="標楷體" w:eastAsia="標楷體" w:hAnsi="標楷體" w:hint="eastAsia"/>
          <w:sz w:val="32"/>
          <w:szCs w:val="32"/>
        </w:rPr>
        <w:t>之文件補件中，俟</w:t>
      </w:r>
      <w:r w:rsidR="00245371" w:rsidRPr="00245371">
        <w:rPr>
          <w:rFonts w:ascii="標楷體" w:eastAsia="標楷體" w:hAnsi="標楷體" w:hint="eastAsia"/>
          <w:sz w:val="32"/>
          <w:szCs w:val="32"/>
        </w:rPr>
        <w:t>核發</w:t>
      </w:r>
      <w:r w:rsidR="00245371">
        <w:rPr>
          <w:rFonts w:ascii="標楷體" w:eastAsia="標楷體" w:hAnsi="標楷體" w:hint="eastAsia"/>
          <w:sz w:val="32"/>
          <w:szCs w:val="32"/>
        </w:rPr>
        <w:t>後</w:t>
      </w:r>
      <w:r>
        <w:rPr>
          <w:rFonts w:ascii="標楷體" w:eastAsia="標楷體" w:hAnsi="標楷體" w:hint="eastAsia"/>
          <w:sz w:val="32"/>
          <w:szCs w:val="32"/>
        </w:rPr>
        <w:t>申請</w:t>
      </w:r>
      <w:r w:rsidR="00245371">
        <w:rPr>
          <w:rFonts w:ascii="標楷體" w:eastAsia="標楷體" w:hAnsi="標楷體" w:hint="eastAsia"/>
          <w:sz w:val="32"/>
          <w:szCs w:val="32"/>
        </w:rPr>
        <w:t>五大管線，通過後預</w:t>
      </w:r>
      <w:r w:rsidR="00245371">
        <w:rPr>
          <w:rFonts w:ascii="標楷體" w:eastAsia="標楷體" w:hAnsi="標楷體" w:hint="eastAsia"/>
          <w:sz w:val="32"/>
          <w:szCs w:val="32"/>
        </w:rPr>
        <w:lastRenderedPageBreak/>
        <w:t>計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245371">
        <w:rPr>
          <w:rFonts w:ascii="標楷體" w:eastAsia="標楷體" w:hAnsi="標楷體" w:hint="eastAsia"/>
          <w:sz w:val="32"/>
          <w:szCs w:val="32"/>
        </w:rPr>
        <w:t>月</w:t>
      </w:r>
      <w:r w:rsidR="00E32EC3">
        <w:rPr>
          <w:rFonts w:ascii="標楷體" w:eastAsia="標楷體" w:hAnsi="標楷體" w:hint="eastAsia"/>
          <w:sz w:val="32"/>
          <w:szCs w:val="32"/>
        </w:rPr>
        <w:t>底</w:t>
      </w:r>
      <w:bookmarkStart w:id="0" w:name="_GoBack"/>
      <w:bookmarkEnd w:id="0"/>
      <w:r w:rsidR="00245371">
        <w:rPr>
          <w:rFonts w:ascii="標楷體" w:eastAsia="標楷體" w:hAnsi="標楷體" w:hint="eastAsia"/>
          <w:sz w:val="32"/>
          <w:szCs w:val="32"/>
        </w:rPr>
        <w:t>通知得標廠商開工。</w:t>
      </w:r>
    </w:p>
    <w:p w14:paraId="267C1C36" w14:textId="3A23F6CF" w:rsidR="00B30F4B" w:rsidRPr="00B30F4B" w:rsidRDefault="00B30F4B" w:rsidP="00B30F4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751AE1">
        <w:rPr>
          <w:rFonts w:ascii="標楷體" w:eastAsia="標楷體" w:hAnsi="標楷體" w:hint="eastAsia"/>
          <w:b/>
          <w:bCs/>
          <w:sz w:val="32"/>
          <w:szCs w:val="32"/>
        </w:rPr>
        <w:t>東大門夜市</w:t>
      </w:r>
      <w:r>
        <w:rPr>
          <w:rFonts w:ascii="標楷體" w:eastAsia="標楷體" w:hAnsi="標楷體" w:hint="eastAsia"/>
          <w:b/>
          <w:bCs/>
          <w:sz w:val="32"/>
          <w:szCs w:val="32"/>
        </w:rPr>
        <w:t>環保</w:t>
      </w:r>
      <w:r w:rsidRPr="00751AE1">
        <w:rPr>
          <w:rFonts w:ascii="標楷體" w:eastAsia="標楷體" w:hAnsi="標楷體" w:hint="eastAsia"/>
          <w:b/>
          <w:bCs/>
          <w:sz w:val="32"/>
          <w:szCs w:val="32"/>
        </w:rPr>
        <w:t>餐具借用推廣活動辦理成果</w:t>
      </w:r>
    </w:p>
    <w:p w14:paraId="4BBBE488" w14:textId="77777777" w:rsidR="00B30F4B" w:rsidRDefault="00B30F4B" w:rsidP="00B30F4B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bCs/>
          <w:sz w:val="32"/>
          <w:szCs w:val="32"/>
        </w:rPr>
      </w:pPr>
      <w:r w:rsidRPr="00751AE1">
        <w:rPr>
          <w:rFonts w:ascii="Times New Roman" w:eastAsia="標楷體" w:hAnsi="Times New Roman" w:cs="Times New Roman" w:hint="eastAsia"/>
          <w:bCs/>
          <w:sz w:val="32"/>
          <w:szCs w:val="32"/>
        </w:rPr>
        <w:t>111</w:t>
      </w:r>
      <w:r w:rsidRPr="00751AE1">
        <w:rPr>
          <w:rFonts w:ascii="標楷體" w:eastAsia="標楷體" w:hAnsi="標楷體" w:hint="eastAsia"/>
          <w:bCs/>
          <w:sz w:val="32"/>
          <w:szCs w:val="32"/>
        </w:rPr>
        <w:t>年（</w:t>
      </w:r>
      <w:r w:rsidRPr="00751AE1">
        <w:rPr>
          <w:rFonts w:ascii="Times New Roman" w:eastAsia="標楷體" w:hAnsi="Times New Roman" w:cs="Times New Roman" w:hint="eastAsia"/>
          <w:bCs/>
          <w:sz w:val="32"/>
          <w:szCs w:val="32"/>
        </w:rPr>
        <w:t>10/15</w:t>
      </w:r>
      <w:r w:rsidRPr="0005202D">
        <w:rPr>
          <w:rFonts w:ascii="Times New Roman" w:eastAsia="標楷體" w:hAnsi="Times New Roman" w:cs="Times New Roman" w:hint="eastAsia"/>
          <w:bCs/>
          <w:sz w:val="32"/>
          <w:szCs w:val="32"/>
        </w:rPr>
        <w:t>至</w:t>
      </w:r>
      <w:r w:rsidRPr="00751AE1">
        <w:rPr>
          <w:rFonts w:ascii="Times New Roman" w:eastAsia="標楷體" w:hAnsi="Times New Roman" w:cs="Times New Roman" w:hint="eastAsia"/>
          <w:bCs/>
          <w:sz w:val="32"/>
          <w:szCs w:val="32"/>
        </w:rPr>
        <w:t>11/15</w:t>
      </w:r>
      <w:r w:rsidRPr="00751AE1">
        <w:rPr>
          <w:rFonts w:ascii="標楷體" w:eastAsia="標楷體" w:hAnsi="標楷體" w:hint="eastAsia"/>
          <w:bCs/>
          <w:sz w:val="32"/>
          <w:szCs w:val="32"/>
        </w:rPr>
        <w:t>）餐具借用</w:t>
      </w:r>
      <w:r w:rsidRPr="00751AE1">
        <w:rPr>
          <w:rFonts w:ascii="Times New Roman" w:eastAsia="標楷體" w:hAnsi="Times New Roman" w:cs="Times New Roman" w:hint="eastAsia"/>
          <w:bCs/>
          <w:sz w:val="32"/>
          <w:szCs w:val="32"/>
        </w:rPr>
        <w:t>147,390</w:t>
      </w:r>
      <w:r w:rsidRPr="00751AE1">
        <w:rPr>
          <w:rFonts w:ascii="標楷體" w:eastAsia="標楷體" w:hAnsi="標楷體" w:hint="eastAsia"/>
          <w:bCs/>
          <w:sz w:val="32"/>
          <w:szCs w:val="32"/>
        </w:rPr>
        <w:t>個，減少</w:t>
      </w:r>
      <w:r w:rsidRPr="00751AE1">
        <w:rPr>
          <w:rFonts w:ascii="Times New Roman" w:eastAsia="標楷體" w:hAnsi="Times New Roman" w:cs="Times New Roman" w:hint="eastAsia"/>
          <w:bCs/>
          <w:sz w:val="32"/>
          <w:szCs w:val="32"/>
        </w:rPr>
        <w:t>28,</w:t>
      </w:r>
      <w:proofErr w:type="gramStart"/>
      <w:r w:rsidRPr="00751AE1">
        <w:rPr>
          <w:rFonts w:ascii="Times New Roman" w:eastAsia="標楷體" w:hAnsi="Times New Roman" w:cs="Times New Roman" w:hint="eastAsia"/>
          <w:bCs/>
          <w:sz w:val="32"/>
          <w:szCs w:val="32"/>
        </w:rPr>
        <w:t>378</w:t>
      </w:r>
      <w:r w:rsidRPr="00751AE1">
        <w:rPr>
          <w:rFonts w:ascii="標楷體" w:eastAsia="標楷體" w:hAnsi="標楷體" w:hint="eastAsia"/>
          <w:bCs/>
          <w:sz w:val="32"/>
          <w:szCs w:val="32"/>
        </w:rPr>
        <w:t>公斤碳排</w:t>
      </w:r>
      <w:proofErr w:type="gramEnd"/>
      <w:r w:rsidRPr="00751AE1">
        <w:rPr>
          <w:rFonts w:ascii="標楷體" w:eastAsia="標楷體" w:hAnsi="標楷體" w:hint="eastAsia"/>
          <w:bCs/>
          <w:sz w:val="32"/>
          <w:szCs w:val="32"/>
        </w:rPr>
        <w:t>量、</w:t>
      </w:r>
      <w:r w:rsidRPr="00751AE1">
        <w:rPr>
          <w:rFonts w:ascii="Times New Roman" w:eastAsia="標楷體" w:hAnsi="Times New Roman" w:cs="Times New Roman" w:hint="eastAsia"/>
          <w:bCs/>
          <w:sz w:val="32"/>
          <w:szCs w:val="32"/>
        </w:rPr>
        <w:t>1,408</w:t>
      </w:r>
      <w:r w:rsidRPr="00751AE1">
        <w:rPr>
          <w:rFonts w:ascii="標楷體" w:eastAsia="標楷體" w:hAnsi="標楷體" w:hint="eastAsia"/>
          <w:bCs/>
          <w:sz w:val="32"/>
          <w:szCs w:val="32"/>
        </w:rPr>
        <w:t>公斤垃圾量</w:t>
      </w:r>
      <w:r>
        <w:rPr>
          <w:rFonts w:ascii="標楷體" w:eastAsia="標楷體" w:hAnsi="標楷體" w:hint="eastAsia"/>
          <w:bCs/>
          <w:sz w:val="32"/>
          <w:szCs w:val="32"/>
        </w:rPr>
        <w:t>，推算一年減少</w:t>
      </w:r>
      <w:r w:rsidRPr="004B3E69">
        <w:rPr>
          <w:rFonts w:ascii="Times New Roman" w:eastAsia="標楷體" w:hAnsi="Times New Roman" w:cs="Times New Roman" w:hint="eastAsia"/>
          <w:bCs/>
          <w:sz w:val="32"/>
          <w:szCs w:val="32"/>
        </w:rPr>
        <w:t>333.9</w:t>
      </w:r>
      <w:proofErr w:type="gramStart"/>
      <w:r w:rsidRPr="00181F26">
        <w:rPr>
          <w:rFonts w:ascii="Times New Roman" w:eastAsia="標楷體" w:hAnsi="Times New Roman" w:cs="Times New Roman" w:hint="eastAsia"/>
          <w:bCs/>
          <w:sz w:val="32"/>
          <w:szCs w:val="32"/>
        </w:rPr>
        <w:t>公</w:t>
      </w:r>
      <w:r>
        <w:rPr>
          <w:rFonts w:ascii="Times New Roman" w:eastAsia="標楷體" w:hAnsi="Times New Roman" w:cs="Times New Roman" w:hint="eastAsia"/>
          <w:bCs/>
          <w:sz w:val="32"/>
          <w:szCs w:val="32"/>
        </w:rPr>
        <w:t>噸</w:t>
      </w:r>
      <w:r w:rsidRPr="00181F26">
        <w:rPr>
          <w:rFonts w:ascii="Times New Roman" w:eastAsia="標楷體" w:hAnsi="Times New Roman" w:cs="Times New Roman" w:hint="eastAsia"/>
          <w:bCs/>
          <w:sz w:val="32"/>
          <w:szCs w:val="32"/>
        </w:rPr>
        <w:t>碳排</w:t>
      </w:r>
      <w:proofErr w:type="gramEnd"/>
      <w:r w:rsidRPr="00181F26">
        <w:rPr>
          <w:rFonts w:ascii="Times New Roman" w:eastAsia="標楷體" w:hAnsi="Times New Roman" w:cs="Times New Roman" w:hint="eastAsia"/>
          <w:bCs/>
          <w:sz w:val="32"/>
          <w:szCs w:val="32"/>
        </w:rPr>
        <w:t>量、</w:t>
      </w:r>
      <w:r>
        <w:rPr>
          <w:rFonts w:ascii="Times New Roman" w:eastAsia="標楷體" w:hAnsi="Times New Roman" w:cs="Times New Roman" w:hint="eastAsia"/>
          <w:bCs/>
          <w:sz w:val="32"/>
          <w:szCs w:val="32"/>
        </w:rPr>
        <w:t>16.4</w:t>
      </w:r>
      <w:r w:rsidRPr="00181F26">
        <w:rPr>
          <w:rFonts w:ascii="Times New Roman" w:eastAsia="標楷體" w:hAnsi="Times New Roman" w:cs="Times New Roman" w:hint="eastAsia"/>
          <w:bCs/>
          <w:sz w:val="32"/>
          <w:szCs w:val="32"/>
        </w:rPr>
        <w:t>公</w:t>
      </w:r>
      <w:r>
        <w:rPr>
          <w:rFonts w:ascii="Times New Roman" w:eastAsia="標楷體" w:hAnsi="Times New Roman" w:cs="Times New Roman" w:hint="eastAsia"/>
          <w:bCs/>
          <w:sz w:val="32"/>
          <w:szCs w:val="32"/>
        </w:rPr>
        <w:t>噸</w:t>
      </w:r>
      <w:r w:rsidRPr="00751AE1">
        <w:rPr>
          <w:rFonts w:ascii="標楷體" w:eastAsia="標楷體" w:hAnsi="標楷體" w:hint="eastAsia"/>
          <w:bCs/>
          <w:sz w:val="32"/>
          <w:szCs w:val="32"/>
        </w:rPr>
        <w:t>垃圾量</w:t>
      </w:r>
      <w:r>
        <w:rPr>
          <w:rFonts w:ascii="標楷體" w:eastAsia="標楷體" w:hAnsi="標楷體" w:hint="eastAsia"/>
          <w:bCs/>
          <w:sz w:val="32"/>
          <w:szCs w:val="32"/>
        </w:rPr>
        <w:t>。</w:t>
      </w:r>
    </w:p>
    <w:p w14:paraId="023B1638" w14:textId="77777777" w:rsidR="00B30F4B" w:rsidRDefault="00B30F4B" w:rsidP="00B30F4B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bCs/>
          <w:sz w:val="32"/>
          <w:szCs w:val="32"/>
        </w:rPr>
      </w:pPr>
      <w:r w:rsidRPr="0005202D">
        <w:rPr>
          <w:rFonts w:ascii="Times New Roman" w:eastAsia="標楷體" w:hAnsi="Times New Roman" w:cs="Times New Roman" w:hint="eastAsia"/>
          <w:bCs/>
          <w:sz w:val="32"/>
          <w:szCs w:val="32"/>
        </w:rPr>
        <w:t>112</w:t>
      </w:r>
      <w:r>
        <w:rPr>
          <w:rFonts w:ascii="標楷體" w:eastAsia="標楷體" w:hAnsi="標楷體" w:hint="eastAsia"/>
          <w:bCs/>
          <w:sz w:val="32"/>
          <w:szCs w:val="32"/>
        </w:rPr>
        <w:t>年</w:t>
      </w:r>
      <w:r w:rsidRPr="00751AE1">
        <w:rPr>
          <w:rFonts w:ascii="標楷體" w:eastAsia="標楷體" w:hAnsi="標楷體" w:hint="eastAsia"/>
          <w:bCs/>
          <w:sz w:val="32"/>
          <w:szCs w:val="32"/>
        </w:rPr>
        <w:t>（</w:t>
      </w:r>
      <w:r>
        <w:rPr>
          <w:rFonts w:ascii="標楷體" w:eastAsia="標楷體" w:hAnsi="標楷體" w:hint="eastAsia"/>
          <w:bCs/>
          <w:sz w:val="32"/>
          <w:szCs w:val="32"/>
        </w:rPr>
        <w:t>預計</w:t>
      </w:r>
      <w:r w:rsidRPr="0005202D">
        <w:rPr>
          <w:rFonts w:ascii="Times New Roman" w:eastAsia="標楷體" w:hAnsi="Times New Roman" w:cs="Times New Roman" w:hint="eastAsia"/>
          <w:bCs/>
          <w:sz w:val="32"/>
          <w:szCs w:val="32"/>
        </w:rPr>
        <w:t>7</w:t>
      </w:r>
      <w:r>
        <w:rPr>
          <w:rFonts w:ascii="Times New Roman" w:eastAsia="標楷體" w:hAnsi="Times New Roman" w:cs="Times New Roman" w:hint="eastAsia"/>
          <w:bCs/>
          <w:sz w:val="32"/>
          <w:szCs w:val="32"/>
        </w:rPr>
        <w:t>/</w:t>
      </w:r>
      <w:r w:rsidRPr="0005202D">
        <w:rPr>
          <w:rFonts w:ascii="Times New Roman" w:eastAsia="標楷體" w:hAnsi="Times New Roman" w:cs="Times New Roman" w:hint="eastAsia"/>
          <w:bCs/>
          <w:sz w:val="32"/>
          <w:szCs w:val="32"/>
        </w:rPr>
        <w:t>17</w:t>
      </w:r>
      <w:r w:rsidRPr="0005202D">
        <w:rPr>
          <w:rFonts w:ascii="Times New Roman" w:eastAsia="標楷體" w:hAnsi="Times New Roman" w:cs="Times New Roman" w:hint="eastAsia"/>
          <w:bCs/>
          <w:sz w:val="32"/>
          <w:szCs w:val="32"/>
        </w:rPr>
        <w:t>至</w:t>
      </w:r>
      <w:r w:rsidRPr="0005202D">
        <w:rPr>
          <w:rFonts w:ascii="Times New Roman" w:eastAsia="標楷體" w:hAnsi="Times New Roman" w:cs="Times New Roman" w:hint="eastAsia"/>
          <w:bCs/>
          <w:sz w:val="32"/>
          <w:szCs w:val="32"/>
        </w:rPr>
        <w:t>7</w:t>
      </w:r>
      <w:r>
        <w:rPr>
          <w:rFonts w:ascii="Times New Roman" w:eastAsia="標楷體" w:hAnsi="Times New Roman" w:cs="Times New Roman" w:hint="eastAsia"/>
          <w:bCs/>
          <w:sz w:val="32"/>
          <w:szCs w:val="32"/>
        </w:rPr>
        <w:t>/</w:t>
      </w:r>
      <w:r w:rsidRPr="0005202D">
        <w:rPr>
          <w:rFonts w:ascii="Times New Roman" w:eastAsia="標楷體" w:hAnsi="Times New Roman" w:cs="Times New Roman" w:hint="eastAsia"/>
          <w:bCs/>
          <w:sz w:val="32"/>
          <w:szCs w:val="32"/>
        </w:rPr>
        <w:t>23</w:t>
      </w:r>
      <w:r w:rsidRPr="00751AE1">
        <w:rPr>
          <w:rFonts w:ascii="標楷體" w:eastAsia="標楷體" w:hAnsi="標楷體" w:hint="eastAsia"/>
          <w:bCs/>
          <w:sz w:val="32"/>
          <w:szCs w:val="32"/>
        </w:rPr>
        <w:t>）</w:t>
      </w:r>
      <w:r>
        <w:rPr>
          <w:rFonts w:ascii="標楷體" w:eastAsia="標楷體" w:hAnsi="標楷體" w:hint="eastAsia"/>
          <w:bCs/>
          <w:sz w:val="32"/>
          <w:szCs w:val="32"/>
        </w:rPr>
        <w:t>，預估</w:t>
      </w:r>
      <w:r w:rsidRPr="00053C61">
        <w:rPr>
          <w:rFonts w:ascii="標楷體" w:eastAsia="標楷體" w:hAnsi="標楷體" w:hint="eastAsia"/>
          <w:bCs/>
          <w:sz w:val="32"/>
          <w:szCs w:val="32"/>
        </w:rPr>
        <w:t>餐具借用</w:t>
      </w:r>
      <w:r w:rsidRPr="00053C61">
        <w:rPr>
          <w:rFonts w:ascii="Times New Roman" w:eastAsia="標楷體" w:hAnsi="Times New Roman" w:cs="Times New Roman" w:hint="eastAsia"/>
          <w:bCs/>
          <w:sz w:val="32"/>
          <w:szCs w:val="32"/>
        </w:rPr>
        <w:t>35</w:t>
      </w:r>
      <w:r w:rsidRPr="00751AE1">
        <w:rPr>
          <w:rFonts w:ascii="Times New Roman" w:eastAsia="標楷體" w:hAnsi="Times New Roman" w:cs="Times New Roman" w:hint="eastAsia"/>
          <w:bCs/>
          <w:sz w:val="32"/>
          <w:szCs w:val="32"/>
        </w:rPr>
        <w:t>,</w:t>
      </w:r>
      <w:r w:rsidRPr="00053C61">
        <w:rPr>
          <w:rFonts w:ascii="Times New Roman" w:eastAsia="標楷體" w:hAnsi="Times New Roman" w:cs="Times New Roman" w:hint="eastAsia"/>
          <w:bCs/>
          <w:sz w:val="32"/>
          <w:szCs w:val="32"/>
        </w:rPr>
        <w:t>000</w:t>
      </w:r>
      <w:r w:rsidRPr="00751AE1">
        <w:rPr>
          <w:rFonts w:ascii="標楷體" w:eastAsia="標楷體" w:hAnsi="標楷體" w:hint="eastAsia"/>
          <w:bCs/>
          <w:sz w:val="32"/>
          <w:szCs w:val="32"/>
        </w:rPr>
        <w:t>個</w:t>
      </w:r>
      <w:r>
        <w:rPr>
          <w:rFonts w:ascii="標楷體" w:eastAsia="標楷體" w:hAnsi="標楷體" w:hint="eastAsia"/>
          <w:bCs/>
          <w:sz w:val="32"/>
          <w:szCs w:val="32"/>
        </w:rPr>
        <w:t>、</w:t>
      </w:r>
      <w:r w:rsidRPr="00751AE1">
        <w:rPr>
          <w:rFonts w:ascii="標楷體" w:eastAsia="標楷體" w:hAnsi="標楷體" w:hint="eastAsia"/>
          <w:bCs/>
          <w:sz w:val="32"/>
          <w:szCs w:val="32"/>
        </w:rPr>
        <w:t>減少</w:t>
      </w:r>
      <w:r w:rsidRPr="00053C61">
        <w:rPr>
          <w:rFonts w:ascii="Times New Roman" w:eastAsia="標楷體" w:hAnsi="Times New Roman" w:cs="Times New Roman" w:hint="eastAsia"/>
          <w:bCs/>
          <w:sz w:val="32"/>
          <w:szCs w:val="32"/>
        </w:rPr>
        <w:t>6,</w:t>
      </w:r>
      <w:proofErr w:type="gramStart"/>
      <w:r w:rsidRPr="00053C61">
        <w:rPr>
          <w:rFonts w:ascii="Times New Roman" w:eastAsia="標楷體" w:hAnsi="Times New Roman" w:cs="Times New Roman" w:hint="eastAsia"/>
          <w:bCs/>
          <w:sz w:val="32"/>
          <w:szCs w:val="32"/>
        </w:rPr>
        <w:t>930</w:t>
      </w:r>
      <w:r w:rsidRPr="00053C61">
        <w:rPr>
          <w:rFonts w:ascii="標楷體" w:eastAsia="標楷體" w:hAnsi="標楷體" w:hint="eastAsia"/>
          <w:bCs/>
          <w:sz w:val="32"/>
          <w:szCs w:val="32"/>
        </w:rPr>
        <w:t>公</w:t>
      </w:r>
      <w:r>
        <w:rPr>
          <w:rFonts w:ascii="標楷體" w:eastAsia="標楷體" w:hAnsi="標楷體" w:hint="eastAsia"/>
          <w:bCs/>
          <w:sz w:val="32"/>
          <w:szCs w:val="32"/>
        </w:rPr>
        <w:t>斤碳排</w:t>
      </w:r>
      <w:proofErr w:type="gramEnd"/>
      <w:r>
        <w:rPr>
          <w:rFonts w:ascii="標楷體" w:eastAsia="標楷體" w:hAnsi="標楷體" w:hint="eastAsia"/>
          <w:bCs/>
          <w:sz w:val="32"/>
          <w:szCs w:val="32"/>
        </w:rPr>
        <w:t>量、</w:t>
      </w:r>
      <w:r w:rsidRPr="00751AE1">
        <w:rPr>
          <w:rFonts w:ascii="標楷體" w:eastAsia="標楷體" w:hAnsi="標楷體" w:hint="eastAsia"/>
          <w:bCs/>
          <w:sz w:val="32"/>
          <w:szCs w:val="32"/>
        </w:rPr>
        <w:t>減少</w:t>
      </w:r>
      <w:r w:rsidRPr="00053C61">
        <w:rPr>
          <w:rFonts w:ascii="Times New Roman" w:eastAsia="標楷體" w:hAnsi="Times New Roman" w:cs="Times New Roman" w:hint="eastAsia"/>
          <w:bCs/>
          <w:sz w:val="32"/>
          <w:szCs w:val="32"/>
        </w:rPr>
        <w:t>340</w:t>
      </w:r>
      <w:r w:rsidRPr="00053C61">
        <w:rPr>
          <w:rFonts w:ascii="標楷體" w:eastAsia="標楷體" w:hAnsi="標楷體" w:hint="eastAsia"/>
          <w:bCs/>
          <w:sz w:val="32"/>
          <w:szCs w:val="32"/>
        </w:rPr>
        <w:t>公斤</w:t>
      </w:r>
      <w:r w:rsidRPr="00751AE1">
        <w:rPr>
          <w:rFonts w:ascii="標楷體" w:eastAsia="標楷體" w:hAnsi="標楷體" w:hint="eastAsia"/>
          <w:bCs/>
          <w:sz w:val="32"/>
          <w:szCs w:val="32"/>
        </w:rPr>
        <w:t>垃圾量</w:t>
      </w:r>
      <w:r>
        <w:rPr>
          <w:rFonts w:ascii="標楷體" w:eastAsia="標楷體" w:hAnsi="標楷體" w:hint="eastAsia"/>
          <w:bCs/>
          <w:sz w:val="32"/>
          <w:szCs w:val="32"/>
        </w:rPr>
        <w:t>，推算一年減少</w:t>
      </w:r>
      <w:r w:rsidRPr="004B3E69">
        <w:rPr>
          <w:rFonts w:ascii="Times New Roman" w:eastAsia="標楷體" w:hAnsi="Times New Roman" w:cs="Times New Roman" w:hint="eastAsia"/>
          <w:bCs/>
          <w:sz w:val="32"/>
          <w:szCs w:val="32"/>
        </w:rPr>
        <w:t>361.</w:t>
      </w:r>
      <w:r>
        <w:rPr>
          <w:rFonts w:ascii="Times New Roman" w:eastAsia="標楷體" w:hAnsi="Times New Roman" w:cs="Times New Roman" w:hint="eastAsia"/>
          <w:bCs/>
          <w:sz w:val="32"/>
          <w:szCs w:val="32"/>
        </w:rPr>
        <w:t>3</w:t>
      </w:r>
      <w:proofErr w:type="gramStart"/>
      <w:r w:rsidRPr="00181F26">
        <w:rPr>
          <w:rFonts w:ascii="Times New Roman" w:eastAsia="標楷體" w:hAnsi="Times New Roman" w:cs="Times New Roman" w:hint="eastAsia"/>
          <w:bCs/>
          <w:sz w:val="32"/>
          <w:szCs w:val="32"/>
        </w:rPr>
        <w:t>公</w:t>
      </w:r>
      <w:r>
        <w:rPr>
          <w:rFonts w:ascii="Times New Roman" w:eastAsia="標楷體" w:hAnsi="Times New Roman" w:cs="Times New Roman" w:hint="eastAsia"/>
          <w:bCs/>
          <w:sz w:val="32"/>
          <w:szCs w:val="32"/>
        </w:rPr>
        <w:t>噸</w:t>
      </w:r>
      <w:r w:rsidRPr="00181F26">
        <w:rPr>
          <w:rFonts w:ascii="Times New Roman" w:eastAsia="標楷體" w:hAnsi="Times New Roman" w:cs="Times New Roman" w:hint="eastAsia"/>
          <w:bCs/>
          <w:sz w:val="32"/>
          <w:szCs w:val="32"/>
        </w:rPr>
        <w:t>碳排</w:t>
      </w:r>
      <w:proofErr w:type="gramEnd"/>
      <w:r w:rsidRPr="00181F26">
        <w:rPr>
          <w:rFonts w:ascii="Times New Roman" w:eastAsia="標楷體" w:hAnsi="Times New Roman" w:cs="Times New Roman" w:hint="eastAsia"/>
          <w:bCs/>
          <w:sz w:val="32"/>
          <w:szCs w:val="32"/>
        </w:rPr>
        <w:t>量、</w:t>
      </w:r>
      <w:r>
        <w:rPr>
          <w:rFonts w:ascii="Times New Roman" w:eastAsia="標楷體" w:hAnsi="Times New Roman" w:cs="Times New Roman" w:hint="eastAsia"/>
          <w:bCs/>
          <w:sz w:val="32"/>
          <w:szCs w:val="32"/>
        </w:rPr>
        <w:t>17.7</w:t>
      </w:r>
      <w:r w:rsidRPr="00181F26">
        <w:rPr>
          <w:rFonts w:ascii="Times New Roman" w:eastAsia="標楷體" w:hAnsi="Times New Roman" w:cs="Times New Roman" w:hint="eastAsia"/>
          <w:bCs/>
          <w:sz w:val="32"/>
          <w:szCs w:val="32"/>
        </w:rPr>
        <w:t>公</w:t>
      </w:r>
      <w:r>
        <w:rPr>
          <w:rFonts w:ascii="Times New Roman" w:eastAsia="標楷體" w:hAnsi="Times New Roman" w:cs="Times New Roman" w:hint="eastAsia"/>
          <w:bCs/>
          <w:sz w:val="32"/>
          <w:szCs w:val="32"/>
        </w:rPr>
        <w:t>噸</w:t>
      </w:r>
      <w:r w:rsidRPr="00751AE1">
        <w:rPr>
          <w:rFonts w:ascii="標楷體" w:eastAsia="標楷體" w:hAnsi="標楷體" w:hint="eastAsia"/>
          <w:bCs/>
          <w:sz w:val="32"/>
          <w:szCs w:val="32"/>
        </w:rPr>
        <w:t>垃圾量</w:t>
      </w:r>
      <w:r>
        <w:rPr>
          <w:rFonts w:ascii="標楷體" w:eastAsia="標楷體" w:hAnsi="標楷體" w:hint="eastAsia"/>
          <w:bCs/>
          <w:sz w:val="32"/>
          <w:szCs w:val="32"/>
        </w:rPr>
        <w:t>。</w:t>
      </w:r>
    </w:p>
    <w:p w14:paraId="302F8434" w14:textId="526FD6E6" w:rsidR="005831E6" w:rsidRPr="00DA1753" w:rsidRDefault="005831E6" w:rsidP="00B30F4B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bCs/>
          <w:sz w:val="32"/>
          <w:szCs w:val="32"/>
        </w:rPr>
      </w:pPr>
      <w:r w:rsidRPr="00751AE1">
        <w:rPr>
          <w:rFonts w:ascii="標楷體" w:eastAsia="標楷體" w:hAnsi="標楷體" w:hint="eastAsia"/>
          <w:sz w:val="32"/>
          <w:szCs w:val="32"/>
        </w:rPr>
        <w:t>自</w:t>
      </w:r>
      <w:r w:rsidRPr="0005202D">
        <w:rPr>
          <w:rFonts w:ascii="Times New Roman" w:eastAsia="標楷體" w:hAnsi="Times New Roman" w:cs="Times New Roman" w:hint="eastAsia"/>
          <w:bCs/>
          <w:sz w:val="32"/>
          <w:szCs w:val="32"/>
        </w:rPr>
        <w:t>109</w:t>
      </w:r>
      <w:r w:rsidRPr="00751AE1">
        <w:rPr>
          <w:rFonts w:ascii="標楷體" w:eastAsia="標楷體" w:hAnsi="標楷體" w:hint="eastAsia"/>
          <w:sz w:val="32"/>
          <w:szCs w:val="32"/>
        </w:rPr>
        <w:t>年開始每年於東大門夜市辦理環保餐具推廣活動，攤商從一開始不適應使用環保餐具、外帶不主動提供免洗餐具</w:t>
      </w:r>
      <w:r>
        <w:rPr>
          <w:rFonts w:ascii="標楷體" w:eastAsia="標楷體" w:hAnsi="標楷體" w:hint="eastAsia"/>
          <w:sz w:val="32"/>
          <w:szCs w:val="32"/>
        </w:rPr>
        <w:t>而</w:t>
      </w:r>
      <w:r w:rsidRPr="00751AE1">
        <w:rPr>
          <w:rFonts w:ascii="標楷體" w:eastAsia="標楷體" w:hAnsi="標楷體" w:hint="eastAsia"/>
          <w:sz w:val="32"/>
          <w:szCs w:val="32"/>
        </w:rPr>
        <w:t>怨聲載道，</w:t>
      </w:r>
      <w:r>
        <w:rPr>
          <w:rFonts w:ascii="標楷體" w:eastAsia="標楷體" w:hAnsi="標楷體" w:hint="eastAsia"/>
          <w:sz w:val="32"/>
          <w:szCs w:val="32"/>
        </w:rPr>
        <w:t>自</w:t>
      </w:r>
      <w:r w:rsidRPr="00751AE1">
        <w:rPr>
          <w:rFonts w:ascii="標楷體" w:eastAsia="標楷體" w:hAnsi="標楷體" w:hint="eastAsia"/>
          <w:sz w:val="32"/>
          <w:szCs w:val="32"/>
        </w:rPr>
        <w:t>去年於夜市辦理為期一個月</w:t>
      </w:r>
      <w:r>
        <w:rPr>
          <w:rFonts w:ascii="標楷體" w:eastAsia="標楷體" w:hAnsi="標楷體" w:hint="eastAsia"/>
          <w:sz w:val="32"/>
          <w:szCs w:val="32"/>
        </w:rPr>
        <w:t>推廣</w:t>
      </w:r>
      <w:r w:rsidRPr="00751AE1">
        <w:rPr>
          <w:rFonts w:ascii="標楷體" w:eastAsia="標楷體" w:hAnsi="標楷體" w:hint="eastAsia"/>
          <w:sz w:val="32"/>
          <w:szCs w:val="32"/>
        </w:rPr>
        <w:t>活動</w:t>
      </w:r>
      <w:r>
        <w:rPr>
          <w:rFonts w:ascii="標楷體" w:eastAsia="標楷體" w:hAnsi="標楷體" w:hint="eastAsia"/>
          <w:sz w:val="32"/>
          <w:szCs w:val="32"/>
        </w:rPr>
        <w:t>後</w:t>
      </w:r>
      <w:r w:rsidRPr="00751AE1">
        <w:rPr>
          <w:rFonts w:ascii="標楷體" w:eastAsia="標楷體" w:hAnsi="標楷體" w:hint="eastAsia"/>
          <w:sz w:val="32"/>
          <w:szCs w:val="32"/>
        </w:rPr>
        <w:t>，許多攤商主動提問未來是否還會繼續辦理該活動，可看出攤商已</w:t>
      </w:r>
      <w:r>
        <w:rPr>
          <w:rFonts w:ascii="標楷體" w:eastAsia="標楷體" w:hAnsi="標楷體" w:hint="eastAsia"/>
          <w:sz w:val="32"/>
          <w:szCs w:val="32"/>
        </w:rPr>
        <w:t>逐漸</w:t>
      </w:r>
      <w:r w:rsidRPr="00751AE1">
        <w:rPr>
          <w:rFonts w:ascii="標楷體" w:eastAsia="標楷體" w:hAnsi="標楷體" w:hint="eastAsia"/>
          <w:sz w:val="32"/>
          <w:szCs w:val="32"/>
        </w:rPr>
        <w:t>適應此模式，</w:t>
      </w:r>
      <w:r>
        <w:rPr>
          <w:rFonts w:ascii="標楷體" w:eastAsia="標楷體" w:hAnsi="標楷體" w:hint="eastAsia"/>
          <w:sz w:val="32"/>
          <w:szCs w:val="32"/>
        </w:rPr>
        <w:t>同時本縣環境保局亦持續向夜市攤商宣導及推廣清洗中心，並配合縣府大型活動辦理餐具借用活動，期</w:t>
      </w:r>
      <w:r w:rsidRPr="00751AE1">
        <w:rPr>
          <w:rFonts w:ascii="標楷體" w:eastAsia="標楷體" w:hAnsi="標楷體" w:hint="eastAsia"/>
          <w:sz w:val="32"/>
          <w:szCs w:val="32"/>
        </w:rPr>
        <w:t>能夠有效縮短未來清洗中心營運的磨合期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14:paraId="5B0A802C" w14:textId="77777777" w:rsidR="00B30F4B" w:rsidRPr="002E5FC6" w:rsidRDefault="00B30F4B" w:rsidP="00B30F4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E5FC6">
        <w:rPr>
          <w:rFonts w:ascii="標楷體" w:eastAsia="標楷體" w:hAnsi="標楷體" w:hint="eastAsia"/>
          <w:b/>
          <w:sz w:val="32"/>
          <w:szCs w:val="32"/>
        </w:rPr>
        <w:t>餐具調查情形及店家意願</w:t>
      </w:r>
    </w:p>
    <w:p w14:paraId="3CE3F9B1" w14:textId="77777777" w:rsidR="00B30F4B" w:rsidRDefault="00B30F4B" w:rsidP="00B30F4B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751AE1">
        <w:rPr>
          <w:rFonts w:ascii="標楷體" w:eastAsia="標楷體" w:hAnsi="標楷體" w:hint="eastAsia"/>
          <w:sz w:val="32"/>
          <w:szCs w:val="32"/>
        </w:rPr>
        <w:t>餐具調查</w:t>
      </w:r>
      <w:r>
        <w:rPr>
          <w:rFonts w:ascii="標楷體" w:eastAsia="標楷體" w:hAnsi="標楷體" w:hint="eastAsia"/>
          <w:sz w:val="32"/>
          <w:szCs w:val="32"/>
        </w:rPr>
        <w:t>分析及購置</w:t>
      </w:r>
    </w:p>
    <w:p w14:paraId="10EECFC0" w14:textId="47D7536C" w:rsidR="00B30F4B" w:rsidRDefault="00B30F4B" w:rsidP="00B30F4B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購置：依調查數據(</w:t>
      </w:r>
      <w:r w:rsidR="004F6DBC">
        <w:rPr>
          <w:rFonts w:ascii="標楷體" w:eastAsia="標楷體" w:hAnsi="標楷體" w:hint="eastAsia"/>
          <w:sz w:val="32"/>
          <w:szCs w:val="32"/>
        </w:rPr>
        <w:t>如</w:t>
      </w:r>
      <w:r>
        <w:rPr>
          <w:rFonts w:ascii="標楷體" w:eastAsia="標楷體" w:hAnsi="標楷體" w:hint="eastAsia"/>
          <w:sz w:val="32"/>
          <w:szCs w:val="32"/>
        </w:rPr>
        <w:t>第</w:t>
      </w:r>
      <w:r w:rsidRPr="0005202D">
        <w:rPr>
          <w:rFonts w:ascii="Times New Roman" w:eastAsia="標楷體" w:hAnsi="Times New Roman" w:cs="Times New Roman" w:hint="eastAsia"/>
          <w:bCs/>
          <w:sz w:val="32"/>
          <w:szCs w:val="32"/>
        </w:rPr>
        <w:t>2</w:t>
      </w:r>
      <w:r>
        <w:rPr>
          <w:rFonts w:ascii="標楷體" w:eastAsia="標楷體" w:hAnsi="標楷體" w:hint="eastAsia"/>
          <w:sz w:val="32"/>
          <w:szCs w:val="32"/>
        </w:rPr>
        <w:t>點說明)購置</w:t>
      </w:r>
      <w:r w:rsidRPr="000D4A92">
        <w:rPr>
          <w:rFonts w:ascii="標楷體" w:eastAsia="標楷體" w:hAnsi="標楷體" w:hint="eastAsia"/>
          <w:sz w:val="32"/>
          <w:szCs w:val="32"/>
        </w:rPr>
        <w:t>環保餐具</w:t>
      </w:r>
      <w:r w:rsidR="004F6DBC">
        <w:rPr>
          <w:rFonts w:ascii="標楷體" w:eastAsia="標楷體" w:hAnsi="標楷體" w:hint="eastAsia"/>
          <w:sz w:val="32"/>
          <w:szCs w:val="32"/>
        </w:rPr>
        <w:t>並於推廣活動中使用，本年度將</w:t>
      </w:r>
      <w:r w:rsidRPr="000D4A92">
        <w:rPr>
          <w:rFonts w:ascii="標楷體" w:eastAsia="標楷體" w:hAnsi="標楷體" w:hint="eastAsia"/>
          <w:sz w:val="32"/>
          <w:szCs w:val="32"/>
        </w:rPr>
        <w:t>於活動</w:t>
      </w:r>
      <w:r>
        <w:rPr>
          <w:rFonts w:ascii="標楷體" w:eastAsia="標楷體" w:hAnsi="標楷體" w:hint="eastAsia"/>
          <w:sz w:val="32"/>
          <w:szCs w:val="32"/>
        </w:rPr>
        <w:t>辦理</w:t>
      </w:r>
      <w:r w:rsidRPr="000D4A92">
        <w:rPr>
          <w:rFonts w:ascii="標楷體" w:eastAsia="標楷體" w:hAnsi="標楷體" w:hint="eastAsia"/>
          <w:sz w:val="32"/>
          <w:szCs w:val="32"/>
        </w:rPr>
        <w:t>後</w:t>
      </w:r>
      <w:r w:rsidR="004F6DBC">
        <w:rPr>
          <w:rFonts w:ascii="標楷體" w:eastAsia="標楷體" w:hAnsi="標楷體" w:hint="eastAsia"/>
          <w:sz w:val="32"/>
          <w:szCs w:val="32"/>
        </w:rPr>
        <w:t>提供</w:t>
      </w:r>
      <w:r w:rsidRPr="000D4A92">
        <w:rPr>
          <w:rFonts w:ascii="標楷體" w:eastAsia="標楷體" w:hAnsi="標楷體" w:hint="eastAsia"/>
          <w:sz w:val="32"/>
          <w:szCs w:val="32"/>
        </w:rPr>
        <w:t>環保餐具供機關及店家長</w:t>
      </w:r>
      <w:r w:rsidRPr="000D4A92">
        <w:rPr>
          <w:rFonts w:ascii="標楷體" w:eastAsia="標楷體" w:hAnsi="標楷體" w:hint="eastAsia"/>
          <w:sz w:val="32"/>
          <w:szCs w:val="32"/>
        </w:rPr>
        <w:lastRenderedPageBreak/>
        <w:t>期借用</w:t>
      </w:r>
      <w:r>
        <w:rPr>
          <w:rFonts w:ascii="標楷體" w:eastAsia="標楷體" w:hAnsi="標楷體" w:hint="eastAsia"/>
          <w:sz w:val="32"/>
          <w:szCs w:val="32"/>
        </w:rPr>
        <w:t>，</w:t>
      </w:r>
      <w:r w:rsidR="004F6DBC">
        <w:rPr>
          <w:rFonts w:ascii="標楷體" w:eastAsia="標楷體" w:hAnsi="標楷體" w:hint="eastAsia"/>
          <w:sz w:val="32"/>
          <w:szCs w:val="32"/>
        </w:rPr>
        <w:t>藉以</w:t>
      </w:r>
      <w:r w:rsidRPr="000D4A92">
        <w:rPr>
          <w:rFonts w:ascii="標楷體" w:eastAsia="標楷體" w:hAnsi="標楷體" w:hint="eastAsia"/>
          <w:sz w:val="32"/>
          <w:szCs w:val="32"/>
        </w:rPr>
        <w:t>活化閒置餐具，並</w:t>
      </w:r>
      <w:r w:rsidR="004F6DBC">
        <w:rPr>
          <w:rFonts w:ascii="標楷體" w:eastAsia="標楷體" w:hAnsi="標楷體" w:hint="eastAsia"/>
          <w:sz w:val="32"/>
          <w:szCs w:val="32"/>
        </w:rPr>
        <w:t>持續</w:t>
      </w:r>
      <w:r w:rsidRPr="000D4A92">
        <w:rPr>
          <w:rFonts w:ascii="標楷體" w:eastAsia="標楷體" w:hAnsi="標楷體" w:hint="eastAsia"/>
          <w:sz w:val="32"/>
          <w:szCs w:val="32"/>
        </w:rPr>
        <w:t>於環保餐具清洗中心建置</w:t>
      </w:r>
      <w:r w:rsidR="004F6DBC">
        <w:rPr>
          <w:rFonts w:ascii="標楷體" w:eastAsia="標楷體" w:hAnsi="標楷體" w:hint="eastAsia"/>
          <w:sz w:val="32"/>
          <w:szCs w:val="32"/>
        </w:rPr>
        <w:t>過程中</w:t>
      </w:r>
      <w:r w:rsidRPr="000D4A92">
        <w:rPr>
          <w:rFonts w:ascii="標楷體" w:eastAsia="標楷體" w:hAnsi="標楷體" w:hint="eastAsia"/>
          <w:sz w:val="32"/>
          <w:szCs w:val="32"/>
        </w:rPr>
        <w:t>，蒐集店家餐具使用量及</w:t>
      </w:r>
      <w:r>
        <w:rPr>
          <w:rFonts w:ascii="標楷體" w:eastAsia="標楷體" w:hAnsi="標楷體" w:hint="eastAsia"/>
          <w:sz w:val="32"/>
          <w:szCs w:val="32"/>
        </w:rPr>
        <w:t>心得滾動檢討。</w:t>
      </w:r>
    </w:p>
    <w:p w14:paraId="34A4A110" w14:textId="69869DE4" w:rsidR="00B30F4B" w:rsidRDefault="00B30F4B" w:rsidP="00B30F4B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265FB3">
        <w:rPr>
          <w:rFonts w:ascii="標楷體" w:eastAsia="標楷體" w:hAnsi="標楷體" w:hint="eastAsia"/>
          <w:sz w:val="32"/>
          <w:szCs w:val="32"/>
        </w:rPr>
        <w:t>分析</w:t>
      </w:r>
      <w:r>
        <w:rPr>
          <w:rFonts w:ascii="標楷體" w:eastAsia="標楷體" w:hAnsi="標楷體" w:hint="eastAsia"/>
          <w:sz w:val="32"/>
          <w:szCs w:val="32"/>
        </w:rPr>
        <w:t>：本</w:t>
      </w:r>
      <w:r w:rsidR="004F6DBC">
        <w:rPr>
          <w:rFonts w:ascii="標楷體" w:eastAsia="標楷體" w:hAnsi="標楷體" w:hint="eastAsia"/>
          <w:sz w:val="32"/>
          <w:szCs w:val="32"/>
        </w:rPr>
        <w:t>縣環境保護局</w:t>
      </w:r>
      <w:r>
        <w:rPr>
          <w:rFonts w:ascii="標楷體" w:eastAsia="標楷體" w:hAnsi="標楷體" w:hint="eastAsia"/>
          <w:sz w:val="32"/>
          <w:szCs w:val="32"/>
        </w:rPr>
        <w:t>於</w:t>
      </w:r>
      <w:r w:rsidRPr="0005202D">
        <w:rPr>
          <w:rFonts w:ascii="Times New Roman" w:eastAsia="標楷體" w:hAnsi="Times New Roman" w:cs="Times New Roman" w:hint="eastAsia"/>
          <w:bCs/>
          <w:sz w:val="32"/>
          <w:szCs w:val="32"/>
        </w:rPr>
        <w:t>109</w:t>
      </w:r>
      <w:r w:rsidRPr="0005202D">
        <w:rPr>
          <w:rFonts w:ascii="Times New Roman" w:eastAsia="標楷體" w:hAnsi="Times New Roman" w:cs="Times New Roman" w:hint="eastAsia"/>
          <w:bCs/>
          <w:sz w:val="32"/>
          <w:szCs w:val="32"/>
        </w:rPr>
        <w:t>年至</w:t>
      </w:r>
      <w:r w:rsidRPr="0005202D">
        <w:rPr>
          <w:rFonts w:ascii="Times New Roman" w:eastAsia="標楷體" w:hAnsi="Times New Roman" w:cs="Times New Roman" w:hint="eastAsia"/>
          <w:bCs/>
          <w:sz w:val="32"/>
          <w:szCs w:val="32"/>
        </w:rPr>
        <w:t>112</w:t>
      </w:r>
      <w:r w:rsidRPr="0005202D">
        <w:rPr>
          <w:rFonts w:ascii="Times New Roman" w:eastAsia="標楷體" w:hAnsi="Times New Roman" w:cs="Times New Roman" w:hint="eastAsia"/>
          <w:bCs/>
          <w:sz w:val="32"/>
          <w:szCs w:val="32"/>
        </w:rPr>
        <w:t>年</w:t>
      </w:r>
      <w:r w:rsidRPr="0005202D">
        <w:rPr>
          <w:rFonts w:ascii="Times New Roman" w:eastAsia="標楷體" w:hAnsi="Times New Roman" w:cs="Times New Roman" w:hint="eastAsia"/>
          <w:bCs/>
          <w:sz w:val="32"/>
          <w:szCs w:val="32"/>
        </w:rPr>
        <w:t>4</w:t>
      </w:r>
      <w:r>
        <w:rPr>
          <w:rFonts w:ascii="標楷體" w:eastAsia="標楷體" w:hAnsi="標楷體" w:hint="eastAsia"/>
          <w:sz w:val="32"/>
          <w:szCs w:val="32"/>
        </w:rPr>
        <w:t>月底持續調查結果，</w:t>
      </w:r>
      <w:r w:rsidRPr="000D4A92">
        <w:rPr>
          <w:rFonts w:ascii="標楷體" w:eastAsia="標楷體" w:hAnsi="標楷體" w:hint="eastAsia"/>
          <w:sz w:val="32"/>
          <w:szCs w:val="32"/>
        </w:rPr>
        <w:t>夜市使用餐具品項最多為筷子</w:t>
      </w:r>
      <w:r>
        <w:rPr>
          <w:rFonts w:ascii="標楷體" w:eastAsia="標楷體" w:hAnsi="標楷體" w:hint="eastAsia"/>
          <w:sz w:val="32"/>
          <w:szCs w:val="32"/>
        </w:rPr>
        <w:t>及</w:t>
      </w:r>
      <w:r w:rsidRPr="000D4A92">
        <w:rPr>
          <w:rFonts w:ascii="標楷體" w:eastAsia="標楷體" w:hAnsi="標楷體" w:hint="eastAsia"/>
          <w:sz w:val="32"/>
          <w:szCs w:val="32"/>
        </w:rPr>
        <w:t>餐盤</w:t>
      </w:r>
      <w:r>
        <w:rPr>
          <w:rFonts w:ascii="標楷體" w:eastAsia="標楷體" w:hAnsi="標楷體" w:hint="eastAsia"/>
          <w:sz w:val="32"/>
          <w:szCs w:val="32"/>
        </w:rPr>
        <w:t>，</w:t>
      </w:r>
      <w:r w:rsidRPr="000D4A92">
        <w:rPr>
          <w:rFonts w:ascii="標楷體" w:eastAsia="標楷體" w:hAnsi="標楷體" w:hint="eastAsia"/>
          <w:sz w:val="32"/>
          <w:szCs w:val="32"/>
        </w:rPr>
        <w:t>一般店家</w:t>
      </w:r>
      <w:r w:rsidR="004F6DBC">
        <w:rPr>
          <w:rFonts w:ascii="標楷體" w:eastAsia="標楷體" w:hAnsi="標楷體" w:hint="eastAsia"/>
          <w:sz w:val="32"/>
          <w:szCs w:val="32"/>
        </w:rPr>
        <w:t>(夜市</w:t>
      </w:r>
      <w:proofErr w:type="gramStart"/>
      <w:r w:rsidR="004F6DBC">
        <w:rPr>
          <w:rFonts w:ascii="標楷體" w:eastAsia="標楷體" w:hAnsi="標楷體" w:hint="eastAsia"/>
          <w:sz w:val="32"/>
          <w:szCs w:val="32"/>
        </w:rPr>
        <w:t>以外)</w:t>
      </w:r>
      <w:proofErr w:type="gramEnd"/>
      <w:r w:rsidRPr="000D4A92">
        <w:rPr>
          <w:rFonts w:ascii="標楷體" w:eastAsia="標楷體" w:hAnsi="標楷體" w:hint="eastAsia"/>
          <w:sz w:val="32"/>
          <w:szCs w:val="32"/>
        </w:rPr>
        <w:t>使用餐具品項最多為餐盤</w:t>
      </w:r>
      <w:r>
        <w:rPr>
          <w:rFonts w:ascii="標楷體" w:eastAsia="標楷體" w:hAnsi="標楷體" w:hint="eastAsia"/>
          <w:sz w:val="32"/>
          <w:szCs w:val="32"/>
        </w:rPr>
        <w:t>，</w:t>
      </w:r>
      <w:r w:rsidRPr="000D4A92">
        <w:rPr>
          <w:rFonts w:ascii="標楷體" w:eastAsia="標楷體" w:hAnsi="標楷體" w:hint="eastAsia"/>
          <w:sz w:val="32"/>
          <w:szCs w:val="32"/>
        </w:rPr>
        <w:t>飯店合菜使用餐具品項最多為飯碗</w:t>
      </w:r>
      <w:r>
        <w:rPr>
          <w:rFonts w:ascii="標楷體" w:eastAsia="標楷體" w:hAnsi="標楷體" w:hint="eastAsia"/>
          <w:sz w:val="32"/>
          <w:szCs w:val="32"/>
        </w:rPr>
        <w:t>、</w:t>
      </w:r>
      <w:r w:rsidRPr="000D4A92">
        <w:rPr>
          <w:rFonts w:ascii="標楷體" w:eastAsia="標楷體" w:hAnsi="標楷體" w:hint="eastAsia"/>
          <w:sz w:val="32"/>
          <w:szCs w:val="32"/>
        </w:rPr>
        <w:t>餐盤</w:t>
      </w:r>
      <w:r>
        <w:rPr>
          <w:rFonts w:ascii="標楷體" w:eastAsia="標楷體" w:hAnsi="標楷體" w:hint="eastAsia"/>
          <w:sz w:val="32"/>
          <w:szCs w:val="32"/>
        </w:rPr>
        <w:t>、</w:t>
      </w:r>
      <w:r w:rsidRPr="000D4A92">
        <w:rPr>
          <w:rFonts w:ascii="標楷體" w:eastAsia="標楷體" w:hAnsi="標楷體" w:hint="eastAsia"/>
          <w:sz w:val="32"/>
          <w:szCs w:val="32"/>
        </w:rPr>
        <w:t>杯子</w:t>
      </w:r>
      <w:r>
        <w:rPr>
          <w:rFonts w:ascii="標楷體" w:eastAsia="標楷體" w:hAnsi="標楷體" w:hint="eastAsia"/>
          <w:sz w:val="32"/>
          <w:szCs w:val="32"/>
        </w:rPr>
        <w:t>、</w:t>
      </w:r>
      <w:r w:rsidRPr="000D4A92">
        <w:rPr>
          <w:rFonts w:ascii="標楷體" w:eastAsia="標楷體" w:hAnsi="標楷體" w:hint="eastAsia"/>
          <w:sz w:val="32"/>
          <w:szCs w:val="32"/>
        </w:rPr>
        <w:t>筷子</w:t>
      </w:r>
      <w:r>
        <w:rPr>
          <w:rFonts w:ascii="標楷體" w:eastAsia="標楷體" w:hAnsi="標楷體" w:hint="eastAsia"/>
          <w:sz w:val="32"/>
          <w:szCs w:val="32"/>
        </w:rPr>
        <w:t>、</w:t>
      </w:r>
      <w:r w:rsidRPr="000D4A92">
        <w:rPr>
          <w:rFonts w:ascii="標楷體" w:eastAsia="標楷體" w:hAnsi="標楷體" w:hint="eastAsia"/>
          <w:sz w:val="32"/>
          <w:szCs w:val="32"/>
        </w:rPr>
        <w:t>湯匙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14:paraId="2AC3B203" w14:textId="680E7B4B" w:rsidR="00B30F4B" w:rsidRPr="006D67D0" w:rsidRDefault="004F6DBC" w:rsidP="00B30F4B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待清洗中心啟用後，</w:t>
      </w:r>
      <w:r w:rsidR="00B30F4B" w:rsidRPr="006D67D0">
        <w:rPr>
          <w:rFonts w:ascii="標楷體" w:eastAsia="標楷體" w:hAnsi="標楷體" w:hint="eastAsia"/>
          <w:sz w:val="32"/>
          <w:szCs w:val="32"/>
        </w:rPr>
        <w:t>東大門夜市</w:t>
      </w:r>
      <w:r>
        <w:rPr>
          <w:rFonts w:ascii="標楷體" w:eastAsia="標楷體" w:hAnsi="標楷體" w:hint="eastAsia"/>
          <w:sz w:val="32"/>
          <w:szCs w:val="32"/>
        </w:rPr>
        <w:t>餐飲</w:t>
      </w:r>
      <w:r w:rsidR="00B30F4B" w:rsidRPr="006D67D0">
        <w:rPr>
          <w:rFonts w:ascii="標楷體" w:eastAsia="標楷體" w:hAnsi="標楷體" w:hint="eastAsia"/>
          <w:sz w:val="32"/>
          <w:szCs w:val="32"/>
        </w:rPr>
        <w:t>內用店家</w:t>
      </w:r>
      <w:r>
        <w:rPr>
          <w:rFonts w:ascii="標楷體" w:eastAsia="標楷體" w:hAnsi="標楷體" w:hint="eastAsia"/>
          <w:sz w:val="32"/>
          <w:szCs w:val="32"/>
        </w:rPr>
        <w:t>全數要求使用環保餐具，將請</w:t>
      </w:r>
      <w:r w:rsidR="00B30F4B">
        <w:rPr>
          <w:rFonts w:ascii="標楷體" w:eastAsia="標楷體" w:hAnsi="標楷體" w:hint="eastAsia"/>
          <w:sz w:val="32"/>
          <w:szCs w:val="32"/>
        </w:rPr>
        <w:t>觀光處</w:t>
      </w:r>
      <w:r>
        <w:rPr>
          <w:rFonts w:ascii="標楷體" w:eastAsia="標楷體" w:hAnsi="標楷體" w:hint="eastAsia"/>
          <w:sz w:val="32"/>
          <w:szCs w:val="32"/>
        </w:rPr>
        <w:t>配合簽約時納入契約規定</w:t>
      </w:r>
      <w:r w:rsidR="00B30F4B">
        <w:rPr>
          <w:rFonts w:ascii="標楷體" w:eastAsia="標楷體" w:hAnsi="標楷體" w:hint="eastAsia"/>
          <w:sz w:val="32"/>
          <w:szCs w:val="32"/>
        </w:rPr>
        <w:t>)</w:t>
      </w:r>
    </w:p>
    <w:p w14:paraId="3090F6B5" w14:textId="77777777" w:rsidR="00B30F4B" w:rsidRPr="00DA1753" w:rsidRDefault="00B30F4B" w:rsidP="00B30F4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751AE1">
        <w:rPr>
          <w:rFonts w:ascii="標楷體" w:eastAsia="標楷體" w:hAnsi="標楷體" w:hint="eastAsia"/>
          <w:b/>
          <w:sz w:val="32"/>
          <w:szCs w:val="32"/>
        </w:rPr>
        <w:t>清洗中心營運概算</w:t>
      </w:r>
      <w:r>
        <w:rPr>
          <w:rFonts w:ascii="標楷體" w:eastAsia="標楷體" w:hAnsi="標楷體"/>
          <w:sz w:val="32"/>
          <w:szCs w:val="32"/>
        </w:rPr>
        <w:br/>
      </w:r>
      <w:r w:rsidRPr="00302B7A">
        <w:rPr>
          <w:rFonts w:ascii="標楷體" w:eastAsia="標楷體" w:hAnsi="標楷體" w:hint="eastAsia"/>
          <w:sz w:val="32"/>
          <w:szCs w:val="32"/>
        </w:rPr>
        <w:t>營運成本</w:t>
      </w:r>
      <w:proofErr w:type="gramStart"/>
      <w:r w:rsidRPr="00751AE1">
        <w:rPr>
          <w:rFonts w:ascii="標楷體" w:eastAsia="標楷體" w:hAnsi="標楷體" w:hint="eastAsia"/>
          <w:sz w:val="32"/>
          <w:szCs w:val="32"/>
        </w:rPr>
        <w:t>每月</w:t>
      </w:r>
      <w:r>
        <w:rPr>
          <w:rFonts w:ascii="標楷體" w:eastAsia="標楷體" w:hAnsi="標楷體" w:hint="eastAsia"/>
          <w:sz w:val="32"/>
          <w:szCs w:val="32"/>
        </w:rPr>
        <w:t>約新臺幣</w:t>
      </w:r>
      <w:proofErr w:type="gramEnd"/>
      <w:r w:rsidRPr="0005202D">
        <w:rPr>
          <w:rFonts w:ascii="Times New Roman" w:eastAsia="標楷體" w:hAnsi="Times New Roman" w:cs="Times New Roman" w:hint="eastAsia"/>
          <w:bCs/>
          <w:sz w:val="32"/>
          <w:szCs w:val="32"/>
        </w:rPr>
        <w:t>90</w:t>
      </w:r>
      <w:r w:rsidRPr="00751AE1">
        <w:rPr>
          <w:rFonts w:ascii="標楷體" w:eastAsia="標楷體" w:hAnsi="標楷體" w:hint="eastAsia"/>
          <w:sz w:val="32"/>
          <w:szCs w:val="32"/>
        </w:rPr>
        <w:t>萬</w:t>
      </w:r>
      <w:r>
        <w:rPr>
          <w:rFonts w:ascii="標楷體" w:eastAsia="標楷體" w:hAnsi="標楷體" w:hint="eastAsia"/>
          <w:sz w:val="32"/>
          <w:szCs w:val="32"/>
        </w:rPr>
        <w:t>元</w:t>
      </w:r>
      <w:r w:rsidRPr="00751AE1">
        <w:rPr>
          <w:rFonts w:ascii="標楷體" w:eastAsia="標楷體" w:hAnsi="標楷體" w:hint="eastAsia"/>
          <w:sz w:val="32"/>
          <w:szCs w:val="32"/>
        </w:rPr>
        <w:t>，在損益平衡的前提下，營運初期目標達</w:t>
      </w:r>
      <w:r w:rsidRPr="003A0163">
        <w:rPr>
          <w:rFonts w:ascii="Times New Roman" w:eastAsia="標楷體" w:hAnsi="Times New Roman" w:cs="Times New Roman" w:hint="eastAsia"/>
          <w:bCs/>
          <w:sz w:val="32"/>
          <w:szCs w:val="32"/>
        </w:rPr>
        <w:t>66</w:t>
      </w:r>
      <w:r w:rsidRPr="00751AE1">
        <w:rPr>
          <w:rFonts w:ascii="標楷體" w:eastAsia="標楷體" w:hAnsi="標楷體" w:hint="eastAsia"/>
          <w:sz w:val="32"/>
          <w:szCs w:val="32"/>
        </w:rPr>
        <w:t>店</w:t>
      </w:r>
      <w:r>
        <w:rPr>
          <w:rFonts w:ascii="標楷體" w:eastAsia="標楷體" w:hAnsi="標楷體" w:hint="eastAsia"/>
          <w:sz w:val="32"/>
          <w:szCs w:val="32"/>
        </w:rPr>
        <w:t>家</w:t>
      </w:r>
      <w:r w:rsidRPr="00751AE1">
        <w:rPr>
          <w:rFonts w:ascii="標楷體" w:eastAsia="標楷體" w:hAnsi="標楷體" w:hint="eastAsia"/>
          <w:sz w:val="32"/>
          <w:szCs w:val="32"/>
        </w:rPr>
        <w:t>加入</w:t>
      </w:r>
      <w:r>
        <w:rPr>
          <w:rFonts w:ascii="標楷體" w:eastAsia="標楷體" w:hAnsi="標楷體" w:hint="eastAsia"/>
          <w:sz w:val="32"/>
          <w:szCs w:val="32"/>
        </w:rPr>
        <w:t>(東大門夜市所有內用店家)</w:t>
      </w:r>
      <w:r w:rsidRPr="00751AE1">
        <w:rPr>
          <w:rFonts w:ascii="標楷體" w:eastAsia="標楷體" w:hAnsi="標楷體" w:hint="eastAsia"/>
          <w:sz w:val="32"/>
          <w:szCs w:val="32"/>
        </w:rPr>
        <w:t>，目前</w:t>
      </w:r>
      <w:r>
        <w:rPr>
          <w:rFonts w:ascii="標楷體" w:eastAsia="標楷體" w:hAnsi="標楷體" w:hint="eastAsia"/>
          <w:sz w:val="32"/>
          <w:szCs w:val="32"/>
        </w:rPr>
        <w:t>預計</w:t>
      </w:r>
      <w:r w:rsidRPr="00751AE1">
        <w:rPr>
          <w:rFonts w:ascii="標楷體" w:eastAsia="標楷體" w:hAnsi="標楷體" w:hint="eastAsia"/>
          <w:sz w:val="32"/>
          <w:szCs w:val="32"/>
        </w:rPr>
        <w:t>收費</w:t>
      </w:r>
      <w:r>
        <w:rPr>
          <w:rFonts w:ascii="標楷體" w:eastAsia="標楷體" w:hAnsi="標楷體" w:hint="eastAsia"/>
          <w:sz w:val="32"/>
          <w:szCs w:val="32"/>
        </w:rPr>
        <w:t>方式為</w:t>
      </w:r>
      <w:r w:rsidRPr="00751AE1">
        <w:rPr>
          <w:rFonts w:ascii="標楷體" w:eastAsia="標楷體" w:hAnsi="標楷體" w:hint="eastAsia"/>
          <w:sz w:val="32"/>
          <w:szCs w:val="32"/>
        </w:rPr>
        <w:t>以量計費</w:t>
      </w:r>
      <w:r>
        <w:rPr>
          <w:rFonts w:ascii="標楷體" w:eastAsia="標楷體" w:hAnsi="標楷體" w:hint="eastAsia"/>
          <w:sz w:val="32"/>
          <w:szCs w:val="32"/>
        </w:rPr>
        <w:t>，</w:t>
      </w:r>
      <w:r w:rsidRPr="00751AE1">
        <w:rPr>
          <w:rFonts w:ascii="標楷體" w:eastAsia="標楷體" w:hAnsi="標楷體" w:hint="eastAsia"/>
          <w:sz w:val="32"/>
          <w:szCs w:val="32"/>
        </w:rPr>
        <w:t>每個餐具清洗價格</w:t>
      </w:r>
      <w:r>
        <w:rPr>
          <w:rFonts w:ascii="標楷體" w:eastAsia="標楷體" w:hAnsi="標楷體" w:hint="eastAsia"/>
          <w:sz w:val="32"/>
          <w:szCs w:val="32"/>
        </w:rPr>
        <w:t>約</w:t>
      </w:r>
      <w:r w:rsidRPr="00751AE1">
        <w:rPr>
          <w:rFonts w:ascii="標楷體" w:eastAsia="標楷體" w:hAnsi="標楷體" w:hint="eastAsia"/>
          <w:sz w:val="32"/>
          <w:szCs w:val="32"/>
        </w:rPr>
        <w:t>為</w:t>
      </w:r>
      <w:r w:rsidRPr="0005202D">
        <w:rPr>
          <w:rFonts w:ascii="Times New Roman" w:eastAsia="標楷體" w:hAnsi="Times New Roman" w:cs="Times New Roman" w:hint="eastAsia"/>
          <w:bCs/>
          <w:sz w:val="32"/>
          <w:szCs w:val="32"/>
        </w:rPr>
        <w:t>35</w:t>
      </w:r>
      <w:r w:rsidRPr="00751AE1">
        <w:rPr>
          <w:rFonts w:ascii="標楷體" w:eastAsia="標楷體" w:hAnsi="標楷體" w:hint="eastAsia"/>
          <w:sz w:val="32"/>
          <w:szCs w:val="32"/>
        </w:rPr>
        <w:t>元；其他包月計費的收費方案，依照清洗餐具數量不同</w:t>
      </w:r>
      <w:r>
        <w:rPr>
          <w:rFonts w:ascii="標楷體" w:eastAsia="標楷體" w:hAnsi="標楷體" w:hint="eastAsia"/>
          <w:sz w:val="32"/>
          <w:szCs w:val="32"/>
        </w:rPr>
        <w:t>，粗估</w:t>
      </w:r>
      <w:r w:rsidRPr="00751AE1">
        <w:rPr>
          <w:rFonts w:ascii="標楷體" w:eastAsia="標楷體" w:hAnsi="標楷體" w:hint="eastAsia"/>
          <w:sz w:val="32"/>
          <w:szCs w:val="32"/>
        </w:rPr>
        <w:t>每月收費</w:t>
      </w:r>
      <w:r w:rsidRPr="0005202D">
        <w:rPr>
          <w:rFonts w:ascii="Times New Roman" w:eastAsia="標楷體" w:hAnsi="Times New Roman" w:cs="Times New Roman" w:hint="eastAsia"/>
          <w:bCs/>
          <w:sz w:val="32"/>
          <w:szCs w:val="32"/>
        </w:rPr>
        <w:t>6,000</w:t>
      </w:r>
      <w:r>
        <w:rPr>
          <w:rFonts w:ascii="Times New Roman" w:eastAsia="標楷體" w:hAnsi="Times New Roman" w:cs="Times New Roman" w:hint="eastAsia"/>
          <w:bCs/>
          <w:sz w:val="32"/>
          <w:szCs w:val="32"/>
        </w:rPr>
        <w:t>起</w:t>
      </w:r>
      <w:r w:rsidRPr="00751AE1">
        <w:rPr>
          <w:rFonts w:ascii="標楷體" w:eastAsia="標楷體" w:hAnsi="標楷體" w:hint="eastAsia"/>
          <w:sz w:val="32"/>
          <w:szCs w:val="32"/>
        </w:rPr>
        <w:t>，每年將依照加入店家數量調整價格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14:paraId="44553A85" w14:textId="77777777" w:rsidR="00B30F4B" w:rsidRDefault="00B30F4B" w:rsidP="00B30F4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2E5FC6">
        <w:rPr>
          <w:rFonts w:ascii="標楷體" w:eastAsia="標楷體" w:hAnsi="標楷體" w:hint="eastAsia"/>
          <w:b/>
          <w:sz w:val="32"/>
          <w:szCs w:val="32"/>
        </w:rPr>
        <w:t>精進作為</w:t>
      </w:r>
    </w:p>
    <w:p w14:paraId="7674F1CF" w14:textId="064450CD" w:rsidR="00283AE4" w:rsidRDefault="00283AE4" w:rsidP="00283AE4">
      <w:pPr>
        <w:pStyle w:val="a3"/>
        <w:numPr>
          <w:ilvl w:val="1"/>
          <w:numId w:val="1"/>
        </w:numPr>
        <w:ind w:leftChars="0"/>
        <w:rPr>
          <w:rFonts w:ascii="Times New Roman" w:eastAsia="標楷體" w:hAnsi="Times New Roman" w:cs="Times New Roman"/>
          <w:bCs/>
          <w:sz w:val="32"/>
          <w:szCs w:val="32"/>
        </w:rPr>
      </w:pPr>
      <w:r>
        <w:rPr>
          <w:rFonts w:ascii="Times New Roman" w:eastAsia="標楷體" w:hAnsi="Times New Roman" w:cs="Times New Roman" w:hint="eastAsia"/>
          <w:bCs/>
          <w:sz w:val="32"/>
          <w:szCs w:val="32"/>
        </w:rPr>
        <w:t>製作並發放清洗中心簡介懶人包及活動相關宣導單張，並建置清洗中心網站，更新活動花絮及清洗中心詳細介紹供使用者參閱。</w:t>
      </w:r>
    </w:p>
    <w:p w14:paraId="2E310DA4" w14:textId="7DBEF5E0" w:rsidR="00B30F4B" w:rsidRPr="004F6DBC" w:rsidRDefault="00B30F4B" w:rsidP="00B30F4B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4F6DBC">
        <w:rPr>
          <w:rFonts w:ascii="標楷體" w:eastAsia="標楷體" w:hAnsi="標楷體" w:hint="eastAsia"/>
          <w:sz w:val="32"/>
          <w:szCs w:val="32"/>
        </w:rPr>
        <w:t>本年度</w:t>
      </w:r>
      <w:r w:rsidRPr="004F6DBC">
        <w:rPr>
          <w:rFonts w:ascii="Times New Roman" w:eastAsia="標楷體" w:hAnsi="Times New Roman" w:cs="Times New Roman" w:hint="eastAsia"/>
          <w:bCs/>
          <w:sz w:val="32"/>
          <w:szCs w:val="32"/>
        </w:rPr>
        <w:t>(112</w:t>
      </w:r>
      <w:r w:rsidRPr="004F6DBC">
        <w:rPr>
          <w:rFonts w:ascii="標楷體" w:eastAsia="標楷體" w:hAnsi="標楷體" w:hint="eastAsia"/>
          <w:sz w:val="32"/>
          <w:szCs w:val="32"/>
        </w:rPr>
        <w:t>年</w:t>
      </w:r>
      <w:r w:rsidRPr="004F6DBC">
        <w:rPr>
          <w:rFonts w:ascii="Times New Roman" w:eastAsia="標楷體" w:hAnsi="Times New Roman" w:cs="Times New Roman" w:hint="eastAsia"/>
          <w:bCs/>
          <w:sz w:val="32"/>
          <w:szCs w:val="32"/>
        </w:rPr>
        <w:t>)</w:t>
      </w:r>
      <w:r w:rsidR="004F6DBC" w:rsidRPr="004F6DBC">
        <w:rPr>
          <w:rFonts w:ascii="Times New Roman" w:eastAsia="標楷體" w:hAnsi="Times New Roman" w:cs="Times New Roman" w:hint="eastAsia"/>
          <w:bCs/>
          <w:sz w:val="32"/>
          <w:szCs w:val="32"/>
        </w:rPr>
        <w:t>預計於</w:t>
      </w:r>
      <w:r w:rsidRPr="004F6DBC">
        <w:rPr>
          <w:rFonts w:ascii="Times New Roman" w:eastAsia="標楷體" w:hAnsi="Times New Roman" w:cs="Times New Roman" w:hint="eastAsia"/>
          <w:bCs/>
          <w:sz w:val="32"/>
          <w:szCs w:val="32"/>
        </w:rPr>
        <w:t>6</w:t>
      </w:r>
      <w:r w:rsidRPr="004F6DBC">
        <w:rPr>
          <w:rFonts w:ascii="Times New Roman" w:eastAsia="標楷體" w:hAnsi="Times New Roman" w:cs="Times New Roman" w:hint="eastAsia"/>
          <w:bCs/>
          <w:sz w:val="32"/>
          <w:szCs w:val="32"/>
        </w:rPr>
        <w:t>月</w:t>
      </w:r>
      <w:r w:rsidRPr="004F6DBC">
        <w:rPr>
          <w:rFonts w:ascii="Times New Roman" w:eastAsia="標楷體" w:hAnsi="Times New Roman" w:cs="Times New Roman" w:hint="eastAsia"/>
          <w:bCs/>
          <w:sz w:val="32"/>
          <w:szCs w:val="32"/>
        </w:rPr>
        <w:t>15</w:t>
      </w:r>
      <w:r w:rsidRPr="004F6DBC">
        <w:rPr>
          <w:rFonts w:ascii="標楷體" w:eastAsia="標楷體" w:hAnsi="標楷體" w:hint="eastAsia"/>
          <w:sz w:val="32"/>
          <w:szCs w:val="32"/>
        </w:rPr>
        <w:t>日辦理</w:t>
      </w:r>
      <w:proofErr w:type="gramStart"/>
      <w:r w:rsidRPr="004F6DBC">
        <w:rPr>
          <w:rFonts w:ascii="標楷體" w:eastAsia="標楷體" w:hAnsi="標楷體" w:hint="eastAsia"/>
          <w:sz w:val="32"/>
          <w:szCs w:val="32"/>
        </w:rPr>
        <w:t>研</w:t>
      </w:r>
      <w:proofErr w:type="gramEnd"/>
      <w:r w:rsidRPr="004F6DBC">
        <w:rPr>
          <w:rFonts w:ascii="標楷體" w:eastAsia="標楷體" w:hAnsi="標楷體" w:hint="eastAsia"/>
          <w:sz w:val="32"/>
          <w:szCs w:val="32"/>
        </w:rPr>
        <w:t>商會議，介紹本縣環保餐具清洗中心營運及收費模式，亦將與具送洗意願的業者進行對談及</w:t>
      </w:r>
      <w:r w:rsidRPr="004F6DBC">
        <w:rPr>
          <w:rFonts w:ascii="標楷體" w:eastAsia="標楷體" w:hAnsi="標楷體" w:hint="eastAsia"/>
          <w:sz w:val="32"/>
          <w:szCs w:val="32"/>
        </w:rPr>
        <w:lastRenderedPageBreak/>
        <w:t>釋疑。</w:t>
      </w:r>
      <w:r w:rsidR="004F6DBC">
        <w:rPr>
          <w:rFonts w:ascii="標楷體" w:eastAsia="標楷體" w:hAnsi="標楷體" w:hint="eastAsia"/>
          <w:sz w:val="32"/>
          <w:szCs w:val="32"/>
        </w:rPr>
        <w:t>另</w:t>
      </w:r>
      <w:r w:rsidRPr="004F6DBC">
        <w:rPr>
          <w:rFonts w:ascii="Times New Roman" w:eastAsia="標楷體" w:hAnsi="Times New Roman" w:cs="Times New Roman" w:hint="eastAsia"/>
          <w:bCs/>
          <w:sz w:val="32"/>
          <w:szCs w:val="32"/>
        </w:rPr>
        <w:t>規劃於</w:t>
      </w:r>
      <w:r w:rsidRPr="004F6DBC">
        <w:rPr>
          <w:rFonts w:ascii="Times New Roman" w:eastAsia="標楷體" w:hAnsi="Times New Roman" w:cs="Times New Roman" w:hint="eastAsia"/>
          <w:bCs/>
          <w:sz w:val="32"/>
          <w:szCs w:val="32"/>
        </w:rPr>
        <w:t>7</w:t>
      </w:r>
      <w:r w:rsidRPr="004F6DBC">
        <w:rPr>
          <w:rFonts w:ascii="Times New Roman" w:eastAsia="標楷體" w:hAnsi="Times New Roman" w:cs="Times New Roman" w:hint="eastAsia"/>
          <w:bCs/>
          <w:sz w:val="32"/>
          <w:szCs w:val="32"/>
        </w:rPr>
        <w:t>月</w:t>
      </w:r>
      <w:r w:rsidRPr="004F6DBC">
        <w:rPr>
          <w:rFonts w:ascii="Times New Roman" w:eastAsia="標楷體" w:hAnsi="Times New Roman" w:cs="Times New Roman" w:hint="eastAsia"/>
          <w:bCs/>
          <w:sz w:val="32"/>
          <w:szCs w:val="32"/>
        </w:rPr>
        <w:t>17</w:t>
      </w:r>
      <w:r w:rsidRPr="004F6DBC">
        <w:rPr>
          <w:rFonts w:ascii="Times New Roman" w:eastAsia="標楷體" w:hAnsi="Times New Roman" w:cs="Times New Roman" w:hint="eastAsia"/>
          <w:bCs/>
          <w:sz w:val="32"/>
          <w:szCs w:val="32"/>
        </w:rPr>
        <w:t>日至</w:t>
      </w:r>
      <w:r w:rsidRPr="004F6DBC">
        <w:rPr>
          <w:rFonts w:ascii="Times New Roman" w:eastAsia="標楷體" w:hAnsi="Times New Roman" w:cs="Times New Roman" w:hint="eastAsia"/>
          <w:bCs/>
          <w:sz w:val="32"/>
          <w:szCs w:val="32"/>
        </w:rPr>
        <w:t>7</w:t>
      </w:r>
      <w:r w:rsidRPr="004F6DBC">
        <w:rPr>
          <w:rFonts w:ascii="Times New Roman" w:eastAsia="標楷體" w:hAnsi="Times New Roman" w:cs="Times New Roman" w:hint="eastAsia"/>
          <w:bCs/>
          <w:sz w:val="32"/>
          <w:szCs w:val="32"/>
        </w:rPr>
        <w:t>月</w:t>
      </w:r>
      <w:r w:rsidRPr="004F6DBC">
        <w:rPr>
          <w:rFonts w:ascii="Times New Roman" w:eastAsia="標楷體" w:hAnsi="Times New Roman" w:cs="Times New Roman" w:hint="eastAsia"/>
          <w:bCs/>
          <w:sz w:val="32"/>
          <w:szCs w:val="32"/>
        </w:rPr>
        <w:t>23</w:t>
      </w:r>
      <w:r w:rsidRPr="004F6DBC">
        <w:rPr>
          <w:rFonts w:ascii="標楷體" w:eastAsia="標楷體" w:hAnsi="標楷體" w:hint="eastAsia"/>
          <w:sz w:val="32"/>
          <w:szCs w:val="32"/>
        </w:rPr>
        <w:t>日辦理環保餐具推廣活動，讓業者及民眾實地體驗未來清洗中心建置完成後之臨場感。</w:t>
      </w:r>
    </w:p>
    <w:p w14:paraId="2AE522E6" w14:textId="6D214FFC" w:rsidR="00B30F4B" w:rsidRPr="00283AE4" w:rsidRDefault="00B30F4B" w:rsidP="00B30F4B">
      <w:pPr>
        <w:pStyle w:val="a3"/>
        <w:numPr>
          <w:ilvl w:val="1"/>
          <w:numId w:val="1"/>
        </w:numPr>
        <w:ind w:leftChars="0"/>
        <w:rPr>
          <w:rFonts w:ascii="Times New Roman" w:eastAsia="標楷體" w:hAnsi="Times New Roman" w:cs="Times New Roman"/>
          <w:bCs/>
          <w:sz w:val="32"/>
          <w:szCs w:val="32"/>
        </w:rPr>
      </w:pPr>
      <w:r w:rsidRPr="00283AE4">
        <w:rPr>
          <w:rFonts w:ascii="Times New Roman" w:eastAsia="標楷體" w:hAnsi="Times New Roman" w:cs="Times New Roman" w:hint="eastAsia"/>
          <w:bCs/>
          <w:sz w:val="32"/>
          <w:szCs w:val="32"/>
        </w:rPr>
        <w:t>112</w:t>
      </w:r>
      <w:r w:rsidRPr="00283AE4">
        <w:rPr>
          <w:rFonts w:ascii="Times New Roman" w:eastAsia="標楷體" w:hAnsi="Times New Roman" w:cs="Times New Roman" w:hint="eastAsia"/>
          <w:bCs/>
          <w:sz w:val="32"/>
          <w:szCs w:val="32"/>
        </w:rPr>
        <w:t>年</w:t>
      </w:r>
      <w:r w:rsidR="00283AE4" w:rsidRPr="00283AE4">
        <w:rPr>
          <w:rFonts w:ascii="Times New Roman" w:eastAsia="標楷體" w:hAnsi="Times New Roman" w:cs="Times New Roman" w:hint="eastAsia"/>
          <w:bCs/>
          <w:sz w:val="32"/>
          <w:szCs w:val="32"/>
        </w:rPr>
        <w:t>擴增調查範圍至</w:t>
      </w:r>
      <w:r w:rsidR="00283AE4" w:rsidRPr="00283AE4">
        <w:rPr>
          <w:rFonts w:ascii="標楷體" w:eastAsia="標楷體" w:hAnsi="標楷體" w:hint="eastAsia"/>
          <w:sz w:val="32"/>
          <w:szCs w:val="32"/>
        </w:rPr>
        <w:t>一般店家及飯店合菜業者(調查數量</w:t>
      </w:r>
      <w:r w:rsidR="00283AE4" w:rsidRPr="00283AE4">
        <w:rPr>
          <w:rFonts w:ascii="Times New Roman" w:eastAsia="標楷體" w:hAnsi="Times New Roman" w:cs="Times New Roman"/>
          <w:bCs/>
          <w:sz w:val="32"/>
          <w:szCs w:val="32"/>
        </w:rPr>
        <w:t>8</w:t>
      </w:r>
      <w:r w:rsidR="00283AE4" w:rsidRPr="00283AE4">
        <w:rPr>
          <w:rFonts w:ascii="Times New Roman" w:eastAsia="標楷體" w:hAnsi="Times New Roman" w:cs="Times New Roman" w:hint="eastAsia"/>
          <w:bCs/>
          <w:sz w:val="32"/>
          <w:szCs w:val="32"/>
        </w:rPr>
        <w:t>39</w:t>
      </w:r>
      <w:r w:rsidR="00283AE4" w:rsidRPr="00283AE4">
        <w:rPr>
          <w:rFonts w:ascii="Times New Roman" w:eastAsia="標楷體" w:hAnsi="Times New Roman" w:cs="Times New Roman" w:hint="eastAsia"/>
          <w:bCs/>
          <w:sz w:val="32"/>
          <w:szCs w:val="32"/>
        </w:rPr>
        <w:t>家，願意送洗</w:t>
      </w:r>
      <w:r w:rsidR="00283AE4" w:rsidRPr="00283AE4">
        <w:rPr>
          <w:rFonts w:ascii="Times New Roman" w:eastAsia="標楷體" w:hAnsi="Times New Roman" w:cs="Times New Roman"/>
          <w:bCs/>
          <w:sz w:val="32"/>
          <w:szCs w:val="32"/>
        </w:rPr>
        <w:t>10</w:t>
      </w:r>
      <w:r w:rsidR="00283AE4" w:rsidRPr="00283AE4">
        <w:rPr>
          <w:rFonts w:ascii="Times New Roman" w:eastAsia="標楷體" w:hAnsi="Times New Roman" w:cs="Times New Roman" w:hint="eastAsia"/>
          <w:bCs/>
          <w:sz w:val="32"/>
          <w:szCs w:val="32"/>
        </w:rPr>
        <w:t>9</w:t>
      </w:r>
      <w:r w:rsidR="00283AE4" w:rsidRPr="00283AE4">
        <w:rPr>
          <w:rFonts w:ascii="Times New Roman" w:eastAsia="標楷體" w:hAnsi="Times New Roman" w:cs="Times New Roman" w:hint="eastAsia"/>
          <w:bCs/>
          <w:sz w:val="32"/>
          <w:szCs w:val="32"/>
        </w:rPr>
        <w:t>家</w:t>
      </w:r>
      <w:r w:rsidR="00283AE4" w:rsidRPr="00283AE4">
        <w:rPr>
          <w:rFonts w:ascii="Times New Roman" w:eastAsia="標楷體" w:hAnsi="Times New Roman" w:cs="Times New Roman" w:hint="eastAsia"/>
          <w:bCs/>
          <w:sz w:val="32"/>
          <w:szCs w:val="32"/>
        </w:rPr>
        <w:t>)</w:t>
      </w:r>
      <w:r w:rsidR="00283AE4">
        <w:rPr>
          <w:rFonts w:ascii="Times New Roman" w:eastAsia="標楷體" w:hAnsi="Times New Roman" w:cs="Times New Roman" w:hint="eastAsia"/>
          <w:bCs/>
          <w:sz w:val="32"/>
          <w:szCs w:val="32"/>
        </w:rPr>
        <w:t>，</w:t>
      </w:r>
      <w:r w:rsidR="00283AE4">
        <w:rPr>
          <w:rFonts w:ascii="Times New Roman" w:eastAsia="標楷體" w:hAnsi="Times New Roman" w:cs="Times New Roman" w:hint="eastAsia"/>
          <w:bCs/>
          <w:sz w:val="32"/>
          <w:szCs w:val="32"/>
        </w:rPr>
        <w:t>5</w:t>
      </w:r>
      <w:r w:rsidR="00283AE4">
        <w:rPr>
          <w:rFonts w:ascii="Times New Roman" w:eastAsia="標楷體" w:hAnsi="Times New Roman" w:cs="Times New Roman" w:hint="eastAsia"/>
          <w:bCs/>
          <w:sz w:val="32"/>
          <w:szCs w:val="32"/>
        </w:rPr>
        <w:t>月後</w:t>
      </w:r>
      <w:r w:rsidR="004F6DBC" w:rsidRPr="00283AE4">
        <w:rPr>
          <w:rFonts w:ascii="標楷體" w:eastAsia="標楷體" w:hAnsi="標楷體" w:hint="eastAsia"/>
          <w:sz w:val="32"/>
          <w:szCs w:val="32"/>
        </w:rPr>
        <w:t>預計調查對象:</w:t>
      </w:r>
      <w:r w:rsidRPr="00283AE4">
        <w:rPr>
          <w:rFonts w:ascii="標楷體" w:eastAsia="標楷體" w:hAnsi="標楷體" w:hint="eastAsia"/>
          <w:sz w:val="32"/>
          <w:szCs w:val="32"/>
        </w:rPr>
        <w:t>飯店</w:t>
      </w:r>
      <w:r w:rsidR="004F6DBC" w:rsidRPr="00283AE4">
        <w:rPr>
          <w:rFonts w:ascii="標楷體" w:eastAsia="標楷體" w:hAnsi="標楷體" w:hint="eastAsia"/>
          <w:sz w:val="32"/>
          <w:szCs w:val="32"/>
        </w:rPr>
        <w:t>和菜業者</w:t>
      </w:r>
      <w:r w:rsidRPr="00283AE4">
        <w:rPr>
          <w:rFonts w:ascii="標楷體" w:eastAsia="標楷體" w:hAnsi="標楷體" w:hint="eastAsia"/>
          <w:sz w:val="32"/>
          <w:szCs w:val="32"/>
        </w:rPr>
        <w:t xml:space="preserve"> </w:t>
      </w:r>
      <w:r w:rsidRPr="00283AE4">
        <w:rPr>
          <w:rFonts w:ascii="Times New Roman" w:eastAsia="標楷體" w:hAnsi="Times New Roman" w:cs="Times New Roman" w:hint="eastAsia"/>
          <w:bCs/>
          <w:sz w:val="32"/>
          <w:szCs w:val="32"/>
        </w:rPr>
        <w:t>13</w:t>
      </w:r>
      <w:r w:rsidRPr="00283AE4">
        <w:rPr>
          <w:rFonts w:ascii="標楷體" w:eastAsia="標楷體" w:hAnsi="標楷體" w:hint="eastAsia"/>
          <w:sz w:val="32"/>
          <w:szCs w:val="32"/>
        </w:rPr>
        <w:t>家、月子中心</w:t>
      </w:r>
      <w:r w:rsidRPr="00283AE4">
        <w:rPr>
          <w:rFonts w:ascii="Times New Roman" w:eastAsia="標楷體" w:hAnsi="Times New Roman" w:cs="Times New Roman" w:hint="eastAsia"/>
          <w:bCs/>
          <w:sz w:val="32"/>
          <w:szCs w:val="32"/>
        </w:rPr>
        <w:t>3</w:t>
      </w:r>
      <w:r w:rsidRPr="00283AE4">
        <w:rPr>
          <w:rFonts w:ascii="標楷體" w:eastAsia="標楷體" w:hAnsi="標楷體" w:hint="eastAsia"/>
          <w:sz w:val="32"/>
          <w:szCs w:val="32"/>
        </w:rPr>
        <w:t>家、空軍第五聯隊</w:t>
      </w:r>
      <w:r w:rsidRPr="00283AE4">
        <w:rPr>
          <w:rFonts w:ascii="Times New Roman" w:eastAsia="標楷體" w:hAnsi="Times New Roman" w:cs="Times New Roman" w:hint="eastAsia"/>
          <w:bCs/>
          <w:sz w:val="32"/>
          <w:szCs w:val="32"/>
        </w:rPr>
        <w:t>(</w:t>
      </w:r>
      <w:r w:rsidRPr="00283AE4">
        <w:rPr>
          <w:rFonts w:ascii="標楷體" w:eastAsia="標楷體" w:hAnsi="標楷體" w:hint="eastAsia"/>
          <w:sz w:val="32"/>
          <w:szCs w:val="32"/>
        </w:rPr>
        <w:t>約</w:t>
      </w:r>
      <w:r w:rsidRPr="00283AE4">
        <w:rPr>
          <w:rFonts w:ascii="Times New Roman" w:eastAsia="標楷體" w:hAnsi="Times New Roman" w:cs="Times New Roman" w:hint="eastAsia"/>
          <w:bCs/>
          <w:sz w:val="32"/>
          <w:szCs w:val="32"/>
        </w:rPr>
        <w:t>1000</w:t>
      </w:r>
      <w:r w:rsidRPr="00283AE4">
        <w:rPr>
          <w:rFonts w:ascii="Times New Roman" w:eastAsia="標楷體" w:hAnsi="Times New Roman" w:cs="Times New Roman" w:hint="eastAsia"/>
          <w:bCs/>
          <w:sz w:val="32"/>
          <w:szCs w:val="32"/>
        </w:rPr>
        <w:t>人</w:t>
      </w:r>
      <w:r w:rsidRPr="00283AE4">
        <w:rPr>
          <w:rFonts w:ascii="Times New Roman" w:eastAsia="標楷體" w:hAnsi="Times New Roman" w:cs="Times New Roman" w:hint="eastAsia"/>
          <w:bCs/>
          <w:sz w:val="32"/>
          <w:szCs w:val="32"/>
        </w:rPr>
        <w:t>)</w:t>
      </w:r>
      <w:r w:rsidRPr="00283AE4">
        <w:rPr>
          <w:rFonts w:ascii="Times New Roman" w:eastAsia="標楷體" w:hAnsi="Times New Roman" w:cs="Times New Roman" w:hint="eastAsia"/>
          <w:bCs/>
          <w:sz w:val="32"/>
          <w:szCs w:val="32"/>
        </w:rPr>
        <w:t>、外</w:t>
      </w:r>
      <w:proofErr w:type="gramStart"/>
      <w:r w:rsidRPr="00283AE4">
        <w:rPr>
          <w:rFonts w:ascii="Times New Roman" w:eastAsia="標楷體" w:hAnsi="Times New Roman" w:cs="Times New Roman" w:hint="eastAsia"/>
          <w:bCs/>
          <w:sz w:val="32"/>
          <w:szCs w:val="32"/>
        </w:rPr>
        <w:t>燴及團膳</w:t>
      </w:r>
      <w:r w:rsidRPr="00283AE4">
        <w:rPr>
          <w:rFonts w:ascii="Times New Roman" w:eastAsia="標楷體" w:hAnsi="Times New Roman" w:cs="Times New Roman" w:hint="eastAsia"/>
          <w:bCs/>
          <w:sz w:val="32"/>
          <w:szCs w:val="32"/>
        </w:rPr>
        <w:t>38</w:t>
      </w:r>
      <w:r w:rsidRPr="00283AE4">
        <w:rPr>
          <w:rFonts w:ascii="標楷體" w:eastAsia="標楷體" w:hAnsi="標楷體" w:hint="eastAsia"/>
          <w:sz w:val="32"/>
          <w:szCs w:val="32"/>
        </w:rPr>
        <w:t>家</w:t>
      </w:r>
      <w:proofErr w:type="gramEnd"/>
      <w:r w:rsidRPr="00283AE4">
        <w:rPr>
          <w:rFonts w:ascii="Times New Roman" w:eastAsia="標楷體" w:hAnsi="Times New Roman" w:cs="Times New Roman" w:hint="eastAsia"/>
          <w:bCs/>
          <w:sz w:val="32"/>
          <w:szCs w:val="32"/>
        </w:rPr>
        <w:t>。</w:t>
      </w:r>
    </w:p>
    <w:p w14:paraId="45D8DA29" w14:textId="77777777" w:rsidR="00B30F4B" w:rsidRDefault="00B30F4B" w:rsidP="00B30F4B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2E5FC6">
        <w:rPr>
          <w:rFonts w:ascii="標楷體" w:eastAsia="標楷體" w:hAnsi="標楷體" w:hint="eastAsia"/>
          <w:sz w:val="32"/>
          <w:szCs w:val="32"/>
        </w:rPr>
        <w:t>未來</w:t>
      </w:r>
      <w:r>
        <w:rPr>
          <w:rFonts w:ascii="標楷體" w:eastAsia="標楷體" w:hAnsi="標楷體" w:hint="eastAsia"/>
          <w:sz w:val="32"/>
          <w:szCs w:val="32"/>
        </w:rPr>
        <w:t>規劃：</w:t>
      </w:r>
    </w:p>
    <w:p w14:paraId="2B362EB6" w14:textId="77777777" w:rsidR="00B30F4B" w:rsidRDefault="00B30F4B" w:rsidP="00B30F4B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依本年度會議結論及活動成果辦理相關推廣</w:t>
      </w:r>
      <w:r w:rsidRPr="002E5FC6">
        <w:rPr>
          <w:rFonts w:ascii="標楷體" w:eastAsia="標楷體" w:hAnsi="標楷體" w:hint="eastAsia"/>
          <w:sz w:val="32"/>
          <w:szCs w:val="32"/>
        </w:rPr>
        <w:t>說明會並廣邀店家</w:t>
      </w:r>
      <w:r>
        <w:rPr>
          <w:rFonts w:ascii="標楷體" w:eastAsia="標楷體" w:hAnsi="標楷體" w:hint="eastAsia"/>
          <w:sz w:val="32"/>
          <w:szCs w:val="32"/>
        </w:rPr>
        <w:t>及民眾</w:t>
      </w:r>
      <w:r w:rsidRPr="002E5FC6">
        <w:rPr>
          <w:rFonts w:ascii="標楷體" w:eastAsia="標楷體" w:hAnsi="標楷體" w:hint="eastAsia"/>
          <w:sz w:val="32"/>
          <w:szCs w:val="32"/>
        </w:rPr>
        <w:t>參與，</w:t>
      </w:r>
      <w:r>
        <w:rPr>
          <w:rFonts w:ascii="標楷體" w:eastAsia="標楷體" w:hAnsi="標楷體" w:hint="eastAsia"/>
          <w:sz w:val="32"/>
          <w:szCs w:val="32"/>
        </w:rPr>
        <w:t>如清洗中心落成後，則可安排</w:t>
      </w:r>
      <w:r w:rsidRPr="002E5FC6">
        <w:rPr>
          <w:rFonts w:ascii="標楷體" w:eastAsia="標楷體" w:hAnsi="標楷體" w:hint="eastAsia"/>
          <w:sz w:val="32"/>
          <w:szCs w:val="32"/>
        </w:rPr>
        <w:t>參</w:t>
      </w:r>
      <w:r>
        <w:rPr>
          <w:rFonts w:ascii="標楷體" w:eastAsia="標楷體" w:hAnsi="標楷體" w:hint="eastAsia"/>
          <w:sz w:val="32"/>
          <w:szCs w:val="32"/>
        </w:rPr>
        <w:t>訪</w:t>
      </w:r>
      <w:r w:rsidRPr="002E5FC6">
        <w:rPr>
          <w:rFonts w:ascii="標楷體" w:eastAsia="標楷體" w:hAnsi="標楷體" w:hint="eastAsia"/>
          <w:sz w:val="32"/>
          <w:szCs w:val="32"/>
        </w:rPr>
        <w:t>清洗中心</w:t>
      </w:r>
      <w:r>
        <w:rPr>
          <w:rFonts w:ascii="標楷體" w:eastAsia="標楷體" w:hAnsi="標楷體" w:hint="eastAsia"/>
          <w:sz w:val="32"/>
          <w:szCs w:val="32"/>
        </w:rPr>
        <w:t>行程，能使參觀人員更加了解</w:t>
      </w:r>
      <w:r w:rsidRPr="002E5FC6">
        <w:rPr>
          <w:rFonts w:ascii="標楷體" w:eastAsia="標楷體" w:hAnsi="標楷體" w:hint="eastAsia"/>
          <w:sz w:val="32"/>
          <w:szCs w:val="32"/>
        </w:rPr>
        <w:t>清洗中心</w:t>
      </w:r>
      <w:r>
        <w:rPr>
          <w:rFonts w:ascii="標楷體" w:eastAsia="標楷體" w:hAnsi="標楷體" w:hint="eastAsia"/>
          <w:sz w:val="32"/>
          <w:szCs w:val="32"/>
        </w:rPr>
        <w:t>運作模式</w:t>
      </w:r>
      <w:r w:rsidRPr="002E5FC6">
        <w:rPr>
          <w:rFonts w:ascii="標楷體" w:eastAsia="標楷體" w:hAnsi="標楷體" w:hint="eastAsia"/>
          <w:sz w:val="32"/>
          <w:szCs w:val="32"/>
        </w:rPr>
        <w:t>。</w:t>
      </w:r>
    </w:p>
    <w:p w14:paraId="3B6924F7" w14:textId="14743541" w:rsidR="00B30F4B" w:rsidRDefault="00B30F4B" w:rsidP="00B30F4B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B30F4B">
        <w:rPr>
          <w:rFonts w:ascii="標楷體" w:eastAsia="標楷體" w:hAnsi="標楷體" w:hint="eastAsia"/>
          <w:sz w:val="32"/>
          <w:szCs w:val="32"/>
        </w:rPr>
        <w:t>推出單次送洗體驗價，讓店家實際體驗清洗</w:t>
      </w:r>
      <w:r w:rsidR="00283AE4">
        <w:rPr>
          <w:rFonts w:ascii="標楷體" w:eastAsia="標楷體" w:hAnsi="標楷體" w:hint="eastAsia"/>
          <w:sz w:val="32"/>
          <w:szCs w:val="32"/>
        </w:rPr>
        <w:t>後</w:t>
      </w:r>
      <w:r w:rsidRPr="00B30F4B">
        <w:rPr>
          <w:rFonts w:ascii="標楷體" w:eastAsia="標楷體" w:hAnsi="標楷體" w:hint="eastAsia"/>
          <w:sz w:val="32"/>
          <w:szCs w:val="32"/>
        </w:rPr>
        <w:t>的成品，亦</w:t>
      </w:r>
      <w:r w:rsidR="00283AE4">
        <w:rPr>
          <w:rFonts w:ascii="標楷體" w:eastAsia="標楷體" w:hAnsi="標楷體" w:hint="eastAsia"/>
          <w:sz w:val="32"/>
          <w:szCs w:val="32"/>
        </w:rPr>
        <w:t>規劃</w:t>
      </w:r>
      <w:proofErr w:type="gramStart"/>
      <w:r w:rsidRPr="00B30F4B">
        <w:rPr>
          <w:rFonts w:ascii="標楷體" w:eastAsia="標楷體" w:hAnsi="標楷體" w:hint="eastAsia"/>
          <w:sz w:val="32"/>
          <w:szCs w:val="32"/>
        </w:rPr>
        <w:t>提供早鳥優惠</w:t>
      </w:r>
      <w:proofErr w:type="gramEnd"/>
      <w:r w:rsidRPr="00B30F4B">
        <w:rPr>
          <w:rFonts w:ascii="標楷體" w:eastAsia="標楷體" w:hAnsi="標楷體" w:hint="eastAsia"/>
          <w:sz w:val="32"/>
          <w:szCs w:val="32"/>
        </w:rPr>
        <w:t>提高店家送洗意願。</w:t>
      </w:r>
    </w:p>
    <w:p w14:paraId="492BBC47" w14:textId="47648A6A" w:rsidR="00FD07D6" w:rsidRPr="00B30F4B" w:rsidRDefault="00FD07D6" w:rsidP="00B30F4B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proofErr w:type="gramStart"/>
      <w:r w:rsidRPr="00FD07D6">
        <w:rPr>
          <w:rFonts w:ascii="標楷體" w:eastAsia="標楷體" w:hAnsi="標楷體" w:hint="eastAsia"/>
          <w:sz w:val="32"/>
          <w:szCs w:val="32"/>
        </w:rPr>
        <w:t>疫</w:t>
      </w:r>
      <w:proofErr w:type="gramEnd"/>
      <w:r w:rsidRPr="00FD07D6">
        <w:rPr>
          <w:rFonts w:ascii="標楷體" w:eastAsia="標楷體" w:hAnsi="標楷體" w:hint="eastAsia"/>
          <w:sz w:val="32"/>
          <w:szCs w:val="32"/>
        </w:rPr>
        <w:t>情逐漸趨緩，花蓮觀光旅遊人潮回升，一次性餐具使用量及垃圾量增加，</w:t>
      </w:r>
      <w:r w:rsidR="00C23625">
        <w:rPr>
          <w:rFonts w:ascii="標楷體" w:eastAsia="標楷體" w:hAnsi="標楷體" w:hint="eastAsia"/>
          <w:sz w:val="32"/>
          <w:szCs w:val="32"/>
        </w:rPr>
        <w:t>為避免壓縮</w:t>
      </w:r>
      <w:r w:rsidRPr="00FD07D6">
        <w:rPr>
          <w:rFonts w:ascii="標楷體" w:eastAsia="標楷體" w:hAnsi="標楷體" w:hint="eastAsia"/>
          <w:sz w:val="32"/>
          <w:szCs w:val="32"/>
        </w:rPr>
        <w:t>未來</w:t>
      </w:r>
      <w:r w:rsidR="00C23625">
        <w:rPr>
          <w:rFonts w:ascii="標楷體" w:eastAsia="標楷體" w:hAnsi="標楷體" w:hint="eastAsia"/>
          <w:sz w:val="32"/>
          <w:szCs w:val="32"/>
        </w:rPr>
        <w:t>台泥</w:t>
      </w:r>
      <w:r w:rsidR="00C23625" w:rsidRPr="001B643B">
        <w:rPr>
          <w:rFonts w:ascii="Times New Roman" w:eastAsia="標楷體" w:hAnsi="Times New Roman" w:cs="Times New Roman" w:hint="eastAsia"/>
          <w:bCs/>
          <w:sz w:val="32"/>
          <w:szCs w:val="32"/>
        </w:rPr>
        <w:t>DAKA</w:t>
      </w:r>
      <w:r w:rsidR="00C23625">
        <w:rPr>
          <w:rFonts w:ascii="標楷體" w:eastAsia="標楷體" w:hAnsi="標楷體" w:hint="eastAsia"/>
          <w:sz w:val="32"/>
          <w:szCs w:val="32"/>
        </w:rPr>
        <w:t>再利用資源中心處理家戶垃圾量，待</w:t>
      </w:r>
      <w:r w:rsidRPr="00FD07D6">
        <w:rPr>
          <w:rFonts w:ascii="標楷體" w:eastAsia="標楷體" w:hAnsi="標楷體" w:hint="eastAsia"/>
          <w:sz w:val="32"/>
          <w:szCs w:val="32"/>
        </w:rPr>
        <w:t>餐具清洗中心建置完畢後，本局將推廣循環餐具，除了減少垃圾量之外，使用過的餐具直接送至清洗中心洗滌消毒，讓民眾用得更安心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sectPr w:rsidR="00FD07D6" w:rsidRPr="00B30F4B" w:rsidSect="00756331">
      <w:footerReference w:type="default" r:id="rId9"/>
      <w:pgSz w:w="11906" w:h="16838"/>
      <w:pgMar w:top="1134" w:right="707" w:bottom="709" w:left="993" w:header="851" w:footer="992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A2A39F" w14:textId="77777777" w:rsidR="00415076" w:rsidRDefault="00415076" w:rsidP="00B4427D">
      <w:r>
        <w:separator/>
      </w:r>
    </w:p>
  </w:endnote>
  <w:endnote w:type="continuationSeparator" w:id="0">
    <w:p w14:paraId="5845E927" w14:textId="77777777" w:rsidR="00415076" w:rsidRDefault="00415076" w:rsidP="00B44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3812424"/>
      <w:docPartObj>
        <w:docPartGallery w:val="Page Numbers (Bottom of Page)"/>
        <w:docPartUnique/>
      </w:docPartObj>
    </w:sdtPr>
    <w:sdtEndPr/>
    <w:sdtContent>
      <w:p w14:paraId="6EA558EF" w14:textId="53E1EB91" w:rsidR="00756331" w:rsidRDefault="0075633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7581" w:rsidRPr="00647581">
          <w:rPr>
            <w:noProof/>
            <w:lang w:val="zh-TW"/>
          </w:rPr>
          <w:t>0</w:t>
        </w:r>
        <w:r>
          <w:fldChar w:fldCharType="end"/>
        </w:r>
      </w:p>
    </w:sdtContent>
  </w:sdt>
  <w:p w14:paraId="2BBB2985" w14:textId="77777777" w:rsidR="00756331" w:rsidRDefault="0075633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647F32" w14:textId="77777777" w:rsidR="00415076" w:rsidRDefault="00415076" w:rsidP="00B4427D">
      <w:r>
        <w:separator/>
      </w:r>
    </w:p>
  </w:footnote>
  <w:footnote w:type="continuationSeparator" w:id="0">
    <w:p w14:paraId="44E4A3D2" w14:textId="77777777" w:rsidR="00415076" w:rsidRDefault="00415076" w:rsidP="00B442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54771"/>
    <w:multiLevelType w:val="hybridMultilevel"/>
    <w:tmpl w:val="14EC28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eastAsia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72701B2"/>
    <w:multiLevelType w:val="hybridMultilevel"/>
    <w:tmpl w:val="C81EADA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eastAsia"/>
        <w:b w:val="0"/>
        <w:i w:val="0"/>
      </w:rPr>
    </w:lvl>
    <w:lvl w:ilvl="2" w:tplc="3A8C9D32">
      <w:start w:val="1"/>
      <w:numFmt w:val="decimal"/>
      <w:lvlText w:val="(%3)"/>
      <w:lvlJc w:val="left"/>
      <w:pPr>
        <w:ind w:left="1440" w:hanging="480"/>
      </w:pPr>
      <w:rPr>
        <w:rFonts w:hint="eastAsia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E1301E8"/>
    <w:multiLevelType w:val="hybridMultilevel"/>
    <w:tmpl w:val="83DE6A2C"/>
    <w:lvl w:ilvl="0" w:tplc="A05C7C1C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E2D0EC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EFF3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64032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387414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1618D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B6083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34727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4A78E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A74"/>
    <w:rsid w:val="00032DF2"/>
    <w:rsid w:val="000A0BB0"/>
    <w:rsid w:val="000A0CB4"/>
    <w:rsid w:val="000D5F9A"/>
    <w:rsid w:val="001329EB"/>
    <w:rsid w:val="001B643B"/>
    <w:rsid w:val="001E5A3B"/>
    <w:rsid w:val="00245371"/>
    <w:rsid w:val="00252E09"/>
    <w:rsid w:val="00267F42"/>
    <w:rsid w:val="00283AE4"/>
    <w:rsid w:val="002957CC"/>
    <w:rsid w:val="002F63B8"/>
    <w:rsid w:val="00415076"/>
    <w:rsid w:val="00423C1B"/>
    <w:rsid w:val="004C2678"/>
    <w:rsid w:val="004F6DBC"/>
    <w:rsid w:val="004F7265"/>
    <w:rsid w:val="005831E6"/>
    <w:rsid w:val="00647581"/>
    <w:rsid w:val="00722841"/>
    <w:rsid w:val="00756331"/>
    <w:rsid w:val="007F7030"/>
    <w:rsid w:val="00862A74"/>
    <w:rsid w:val="0087420F"/>
    <w:rsid w:val="008D0031"/>
    <w:rsid w:val="00965D0B"/>
    <w:rsid w:val="00B065F5"/>
    <w:rsid w:val="00B22938"/>
    <w:rsid w:val="00B30F4B"/>
    <w:rsid w:val="00B4427D"/>
    <w:rsid w:val="00B5603B"/>
    <w:rsid w:val="00C23625"/>
    <w:rsid w:val="00C54ACC"/>
    <w:rsid w:val="00D12540"/>
    <w:rsid w:val="00D148B0"/>
    <w:rsid w:val="00D51DFC"/>
    <w:rsid w:val="00DA1753"/>
    <w:rsid w:val="00E32EC3"/>
    <w:rsid w:val="00E44B88"/>
    <w:rsid w:val="00EF6DAA"/>
    <w:rsid w:val="00FC0425"/>
    <w:rsid w:val="00FD07D6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FA3B958"/>
  <w15:docId w15:val="{2BCD105B-FEC7-4398-9942-630549FF0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A74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442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4427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442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4427D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831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831E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82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817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277</Words>
  <Characters>1583</Characters>
  <Application>Microsoft Office Word</Application>
  <DocSecurity>0</DocSecurity>
  <Lines>13</Lines>
  <Paragraphs>3</Paragraphs>
  <ScaleCrop>false</ScaleCrop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cp:lastPrinted>2023-05-15T09:43:00Z</cp:lastPrinted>
  <dcterms:created xsi:type="dcterms:W3CDTF">2023-05-15T09:42:00Z</dcterms:created>
  <dcterms:modified xsi:type="dcterms:W3CDTF">2023-05-15T09:52:00Z</dcterms:modified>
</cp:coreProperties>
</file>