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53E0" w14:textId="3A3D5949" w:rsidR="00A92FA3" w:rsidRPr="00A92FA3" w:rsidRDefault="00A92FA3" w:rsidP="00A92FA3">
      <w:pPr>
        <w:pStyle w:val="Web"/>
        <w:spacing w:before="0" w:beforeAutospacing="0" w:after="0" w:afterAutospacing="0" w:line="400" w:lineRule="exact"/>
        <w:ind w:firstLine="561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A92FA3">
        <w:rPr>
          <w:rFonts w:ascii="微軟正黑體" w:eastAsia="微軟正黑體" w:hAnsi="微軟正黑體" w:hint="eastAsia"/>
          <w:b/>
          <w:bCs/>
          <w:sz w:val="28"/>
          <w:szCs w:val="28"/>
        </w:rPr>
        <w:t>「臺灣及友邦產品創意行銷暨創業競賽」</w:t>
      </w:r>
    </w:p>
    <w:p w14:paraId="5E9718C3" w14:textId="42E05870" w:rsidR="00A92FA3" w:rsidRPr="00A92FA3" w:rsidRDefault="00A92FA3" w:rsidP="00A92FA3">
      <w:pPr>
        <w:pStyle w:val="Web"/>
        <w:spacing w:before="0" w:beforeAutospacing="0" w:afterLines="50" w:after="180" w:afterAutospacing="0" w:line="400" w:lineRule="exact"/>
        <w:ind w:firstLine="561"/>
        <w:jc w:val="center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A92FA3">
        <w:rPr>
          <w:rFonts w:ascii="微軟正黑體" w:eastAsia="微軟正黑體" w:hAnsi="微軟正黑體" w:hint="eastAsia"/>
          <w:b/>
          <w:bCs/>
          <w:sz w:val="28"/>
          <w:szCs w:val="28"/>
        </w:rPr>
        <w:t>獲獎名單</w:t>
      </w:r>
    </w:p>
    <w:tbl>
      <w:tblPr>
        <w:tblW w:w="94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166"/>
        <w:gridCol w:w="5739"/>
      </w:tblGrid>
      <w:tr w:rsidR="00A92FA3" w:rsidRPr="00A92FA3" w14:paraId="45A53EE6" w14:textId="77777777" w:rsidTr="00A92FA3">
        <w:trPr>
          <w:trHeight w:val="551"/>
        </w:trPr>
        <w:tc>
          <w:tcPr>
            <w:tcW w:w="94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  <w:hideMark/>
          </w:tcPr>
          <w:p w14:paraId="42E77CA3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sz w:val="29"/>
                <w:szCs w:val="29"/>
              </w:rPr>
              <w:t>社會創業組</w:t>
            </w:r>
          </w:p>
        </w:tc>
      </w:tr>
      <w:tr w:rsidR="00A92FA3" w:rsidRPr="00A92FA3" w14:paraId="427570F1" w14:textId="77777777" w:rsidTr="00A92FA3">
        <w:tc>
          <w:tcPr>
            <w:tcW w:w="1593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D48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獎項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D44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隊伍名稱</w:t>
            </w:r>
          </w:p>
        </w:tc>
        <w:tc>
          <w:tcPr>
            <w:tcW w:w="5739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8455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企劃書名稱</w:t>
            </w:r>
          </w:p>
        </w:tc>
      </w:tr>
      <w:tr w:rsidR="00A92FA3" w:rsidRPr="00A92FA3" w14:paraId="200E7941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B302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金獎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106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有聊生活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B7A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誕生吧！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瑪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雅黑金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—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竹製品超進化</w:t>
            </w:r>
          </w:p>
        </w:tc>
      </w:tr>
      <w:tr w:rsidR="00A92FA3" w:rsidRPr="00A92FA3" w14:paraId="3B8C4F66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888E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銀獎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968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 xml:space="preserve">Sub Umbra </w:t>
            </w: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Floreo</w:t>
            </w:r>
            <w:proofErr w:type="spell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F5A3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Green Guard</w:t>
            </w:r>
          </w:p>
        </w:tc>
      </w:tr>
      <w:tr w:rsidR="00A92FA3" w:rsidRPr="00A92FA3" w14:paraId="112B364B" w14:textId="77777777" w:rsidTr="00A92FA3">
        <w:tc>
          <w:tcPr>
            <w:tcW w:w="159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C61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銅獎</w:t>
            </w:r>
          </w:p>
        </w:tc>
        <w:tc>
          <w:tcPr>
            <w:tcW w:w="216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FF2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Solar Forest</w:t>
            </w:r>
          </w:p>
        </w:tc>
        <w:tc>
          <w:tcPr>
            <w:tcW w:w="57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47BE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導入太陽能光電商業模式促進海地造林復育</w:t>
            </w:r>
          </w:p>
        </w:tc>
      </w:tr>
      <w:tr w:rsidR="00A92FA3" w:rsidRPr="00A92FA3" w14:paraId="2C4900C0" w14:textId="77777777" w:rsidTr="00A92FA3">
        <w:trPr>
          <w:trHeight w:val="602"/>
        </w:trPr>
        <w:tc>
          <w:tcPr>
            <w:tcW w:w="94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8ECC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學生創業組</w:t>
            </w:r>
          </w:p>
        </w:tc>
      </w:tr>
      <w:tr w:rsidR="00A92FA3" w:rsidRPr="00A92FA3" w14:paraId="3D8A352E" w14:textId="77777777" w:rsidTr="00A92FA3">
        <w:tc>
          <w:tcPr>
            <w:tcW w:w="1593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9B0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獎項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DD6A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隊伍名稱</w:t>
            </w:r>
          </w:p>
        </w:tc>
        <w:tc>
          <w:tcPr>
            <w:tcW w:w="5739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1A1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企劃書名稱</w:t>
            </w:r>
          </w:p>
        </w:tc>
      </w:tr>
      <w:tr w:rsidR="00A92FA3" w:rsidRPr="00A92FA3" w14:paraId="7649895A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087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金獎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A681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iobotics</w:t>
            </w:r>
            <w:proofErr w:type="spell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C84A5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STEM Education Model</w:t>
            </w:r>
          </w:p>
        </w:tc>
      </w:tr>
      <w:tr w:rsidR="00A92FA3" w:rsidRPr="00A92FA3" w14:paraId="5E78957D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329C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銀獎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80AF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Farmland Guardian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96B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 xml:space="preserve">Farmland Guardian </w:t>
            </w: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農田守護者</w:t>
            </w:r>
          </w:p>
        </w:tc>
      </w:tr>
      <w:tr w:rsidR="00A92FA3" w:rsidRPr="00A92FA3" w14:paraId="0C7BC606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C04A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銅獎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B59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杯特</w:t>
            </w:r>
            <w:proofErr w:type="gram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527A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不是免洗杯，但一樣方便</w:t>
            </w:r>
          </w:p>
        </w:tc>
      </w:tr>
      <w:tr w:rsidR="00A92FA3" w:rsidRPr="00A92FA3" w14:paraId="71586459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946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優選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B3B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綠豆天堂恰恰恰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6931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巴拉圭市區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複合式餐旅館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進駐計畫</w:t>
            </w:r>
          </w:p>
        </w:tc>
      </w:tr>
      <w:tr w:rsidR="00A92FA3" w:rsidRPr="00A92FA3" w14:paraId="660F6501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AB95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優選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59B5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卯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咪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逗神龍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41C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ind w:hanging="146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《複合式休閒娛樂釣蝦場結合魚蝦菜共生的碳中和永續經營</w:t>
            </w: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-</w:t>
            </w: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推動尼加拉瓜循環經濟之創業模式》</w:t>
            </w:r>
          </w:p>
        </w:tc>
      </w:tr>
      <w:tr w:rsidR="00A92FA3" w:rsidRPr="00A92FA3" w14:paraId="20378698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BEE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佳作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F1E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fouring</w:t>
            </w:r>
            <w:proofErr w:type="spell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 xml:space="preserve"> cook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C4C4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Fouring</w:t>
            </w:r>
            <w:proofErr w:type="spell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 xml:space="preserve"> Cook</w:t>
            </w: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生鮮電商平台</w:t>
            </w:r>
          </w:p>
        </w:tc>
      </w:tr>
      <w:tr w:rsidR="00A92FA3" w:rsidRPr="00A92FA3" w14:paraId="3D92A282" w14:textId="77777777" w:rsidTr="00A92FA3">
        <w:tc>
          <w:tcPr>
            <w:tcW w:w="159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4492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佳作</w:t>
            </w:r>
          </w:p>
        </w:tc>
        <w:tc>
          <w:tcPr>
            <w:tcW w:w="216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563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Cheese island</w:t>
            </w:r>
          </w:p>
        </w:tc>
        <w:tc>
          <w:tcPr>
            <w:tcW w:w="57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C9F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透過我國與尼加拉瓜的連結，進而建立世界與「尼」的連結</w:t>
            </w:r>
          </w:p>
        </w:tc>
      </w:tr>
      <w:tr w:rsidR="00A92FA3" w:rsidRPr="00A92FA3" w14:paraId="3AA2AF46" w14:textId="77777777" w:rsidTr="00A92FA3">
        <w:trPr>
          <w:trHeight w:val="542"/>
        </w:trPr>
        <w:tc>
          <w:tcPr>
            <w:tcW w:w="94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324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學生行銷組</w:t>
            </w:r>
          </w:p>
        </w:tc>
      </w:tr>
      <w:tr w:rsidR="00A92FA3" w:rsidRPr="00A92FA3" w14:paraId="09E72799" w14:textId="77777777" w:rsidTr="00A92FA3">
        <w:tc>
          <w:tcPr>
            <w:tcW w:w="1593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F656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獎項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F5E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隊伍名稱</w:t>
            </w:r>
          </w:p>
        </w:tc>
        <w:tc>
          <w:tcPr>
            <w:tcW w:w="5739" w:type="dxa"/>
            <w:tcBorders>
              <w:top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0673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Style w:val="a5"/>
                <w:rFonts w:ascii="Times New Roman" w:eastAsia="微軟正黑體" w:hAnsi="Times New Roman" w:cs="Times New Roman"/>
                <w:color w:val="000000"/>
                <w:sz w:val="29"/>
                <w:szCs w:val="29"/>
              </w:rPr>
              <w:t>企劃書名稱</w:t>
            </w:r>
          </w:p>
        </w:tc>
      </w:tr>
      <w:tr w:rsidR="00A92FA3" w:rsidRPr="00A92FA3" w14:paraId="2C1BD745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C671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金獎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96D2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巴拉巴拉牛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D1D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吃進友邦</w:t>
            </w:r>
          </w:p>
          <w:p w14:paraId="261C70B0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巴拉圭牛肉輸入即推廣行銷</w:t>
            </w:r>
          </w:p>
        </w:tc>
      </w:tr>
      <w:tr w:rsidR="00A92FA3" w:rsidRPr="00A92FA3" w14:paraId="3D5D6F19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E48E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銀獎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DA1F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貝辣送</w:t>
            </w:r>
            <w:proofErr w:type="gram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E26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「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椒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你逛夜市」貝里斯辣椒醬行銷企劃</w:t>
            </w:r>
          </w:p>
        </w:tc>
      </w:tr>
      <w:tr w:rsidR="00A92FA3" w:rsidRPr="00A92FA3" w14:paraId="1D06D1E2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D83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銅獎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906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BEfficiency</w:t>
            </w:r>
            <w:proofErr w:type="spell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3BEC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夏普奶奶辣椒醬</w:t>
            </w:r>
          </w:p>
        </w:tc>
      </w:tr>
      <w:tr w:rsidR="00A92FA3" w:rsidRPr="00A92FA3" w14:paraId="27460663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9C6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優選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D1F8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蘭</w:t>
            </w: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mucho</w:t>
            </w:r>
            <w:proofErr w:type="spell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D390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蘭調酒吧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-</w:t>
            </w:r>
          </w:p>
          <w:p w14:paraId="5E1A0531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甘蔗之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花蘭姆酒小</w:t>
            </w:r>
            <w:proofErr w:type="gramEnd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瓶裝在台行銷策略與企劃</w:t>
            </w:r>
          </w:p>
        </w:tc>
      </w:tr>
      <w:tr w:rsidR="00A92FA3" w:rsidRPr="00A92FA3" w14:paraId="2D76830A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D8C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優選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622D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Milky Way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12F1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Pillar</w:t>
            </w: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智慧藥盒行銷推廣至聖露西亞</w:t>
            </w:r>
          </w:p>
        </w:tc>
      </w:tr>
      <w:tr w:rsidR="00A92FA3" w:rsidRPr="00A92FA3" w14:paraId="3C75AF9B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E828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佳作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11FB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健康金嘉</w:t>
            </w:r>
            <w:proofErr w:type="gram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讚</w:t>
            </w:r>
            <w:proofErr w:type="gramEnd"/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C703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「藕」然遇見「尼」</w:t>
            </w:r>
          </w:p>
        </w:tc>
      </w:tr>
      <w:tr w:rsidR="00A92FA3" w:rsidRPr="00A92FA3" w14:paraId="430C42CF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AE58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佳作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2210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DIPSY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8D37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Flor</w:t>
            </w:r>
            <w:proofErr w:type="spellEnd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Caña</w:t>
            </w:r>
            <w:proofErr w:type="spellEnd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 xml:space="preserve"> </w:t>
            </w: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尼加拉瓜蘭姆酒</w:t>
            </w:r>
          </w:p>
        </w:tc>
      </w:tr>
      <w:tr w:rsidR="00A92FA3" w:rsidRPr="00A92FA3" w14:paraId="2DA97638" w14:textId="77777777" w:rsidTr="00A92FA3"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D225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</w:rPr>
              <w:t>佳作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B233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小火龍吃火龍果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49C9" w14:textId="77777777" w:rsidR="00A92FA3" w:rsidRPr="00A92FA3" w:rsidRDefault="00A92FA3" w:rsidP="007B582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proofErr w:type="spellStart"/>
            <w:r w:rsidRPr="00A92FA3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GogoroxGuatemala</w:t>
            </w:r>
            <w:proofErr w:type="spellEnd"/>
          </w:p>
        </w:tc>
      </w:tr>
    </w:tbl>
    <w:p w14:paraId="726F80E0" w14:textId="77777777" w:rsidR="00A92FA3" w:rsidRPr="00A92FA3" w:rsidRDefault="00A92FA3">
      <w:pPr>
        <w:rPr>
          <w:rFonts w:ascii="微軟正黑體" w:eastAsia="微軟正黑體" w:hAnsi="微軟正黑體"/>
        </w:rPr>
      </w:pPr>
    </w:p>
    <w:sectPr w:rsidR="00A92FA3" w:rsidRPr="00A92FA3" w:rsidSect="00A92FA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A3"/>
    <w:rsid w:val="00A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2F9F"/>
  <w15:chartTrackingRefBased/>
  <w15:docId w15:val="{92D28B5D-CE0C-4AFA-A5F1-4BCCB465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FA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FA3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uiPriority w:val="99"/>
    <w:rsid w:val="00A92FA3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A92F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92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陳昱均 YU-CHUN CHEN (JUNE)</dc:creator>
  <cp:keywords/>
  <dc:description/>
  <cp:lastModifiedBy>陳昱均 YU-CHUN CHEN (JUNE)</cp:lastModifiedBy>
  <cp:revision>1</cp:revision>
  <dcterms:created xsi:type="dcterms:W3CDTF">2021-09-07T03:32:00Z</dcterms:created>
  <dcterms:modified xsi:type="dcterms:W3CDTF">2021-09-07T03:41:00Z</dcterms:modified>
</cp:coreProperties>
</file>