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152"/>
        <w:gridCol w:w="4111"/>
        <w:gridCol w:w="3260"/>
        <w:gridCol w:w="3768"/>
      </w:tblGrid>
      <w:tr w:rsidR="00676EFE" w:rsidRPr="00A00F4E" w:rsidTr="003B780E">
        <w:trPr>
          <w:trHeight w:val="540"/>
        </w:trPr>
        <w:tc>
          <w:tcPr>
            <w:tcW w:w="1209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866D76" w:rsidRDefault="00676EFE" w:rsidP="007A751A">
            <w:pPr>
              <w:jc w:val="center"/>
              <w:rPr>
                <w:rFonts w:ascii="標楷體" w:eastAsia="標楷體" w:hAnsi="標楷體"/>
                <w:b/>
              </w:rPr>
            </w:pPr>
            <w:r w:rsidRPr="00866D76">
              <w:rPr>
                <w:rFonts w:ascii="標楷體" w:eastAsia="標楷體" w:hAnsi="標楷體"/>
                <w:b/>
              </w:rPr>
              <w:t>銀行</w:t>
            </w:r>
          </w:p>
        </w:tc>
        <w:tc>
          <w:tcPr>
            <w:tcW w:w="3152" w:type="dxa"/>
            <w:shd w:val="clear" w:color="auto" w:fill="FBD4B4"/>
            <w:vAlign w:val="center"/>
          </w:tcPr>
          <w:p w:rsidR="00676EFE" w:rsidRPr="00866D76" w:rsidRDefault="00676EFE" w:rsidP="00F81CA7">
            <w:pPr>
              <w:jc w:val="center"/>
              <w:rPr>
                <w:rFonts w:ascii="標楷體" w:eastAsia="標楷體" w:hAnsi="標楷體"/>
                <w:b/>
              </w:rPr>
            </w:pPr>
            <w:r w:rsidRPr="00866D76">
              <w:rPr>
                <w:rFonts w:ascii="標楷體" w:eastAsia="標楷體" w:hAnsi="標楷體" w:hint="eastAsia"/>
                <w:b/>
              </w:rPr>
              <w:t>兆豐</w:t>
            </w:r>
            <w:r w:rsidR="003B780E">
              <w:rPr>
                <w:rFonts w:ascii="標楷體" w:eastAsia="標楷體" w:hAnsi="標楷體" w:hint="eastAsia"/>
                <w:b/>
              </w:rPr>
              <w:t>銀行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866D76" w:rsidRDefault="00676EFE" w:rsidP="007A751A">
            <w:pPr>
              <w:jc w:val="center"/>
              <w:rPr>
                <w:rFonts w:ascii="標楷體" w:eastAsia="標楷體" w:hAnsi="標楷體"/>
                <w:b/>
              </w:rPr>
            </w:pPr>
            <w:r w:rsidRPr="00866D76">
              <w:rPr>
                <w:rFonts w:ascii="標楷體" w:eastAsia="標楷體" w:hAnsi="標楷體"/>
                <w:b/>
              </w:rPr>
              <w:t>中國信託</w:t>
            </w:r>
          </w:p>
        </w:tc>
        <w:tc>
          <w:tcPr>
            <w:tcW w:w="3260" w:type="dxa"/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866D76" w:rsidRDefault="00A13796" w:rsidP="007A75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玉山</w:t>
            </w:r>
            <w:r w:rsidR="003B780E">
              <w:rPr>
                <w:rFonts w:ascii="標楷體" w:eastAsia="標楷體" w:hAnsi="標楷體" w:hint="eastAsia"/>
                <w:b/>
              </w:rPr>
              <w:t>銀行</w:t>
            </w:r>
          </w:p>
        </w:tc>
        <w:tc>
          <w:tcPr>
            <w:tcW w:w="3768" w:type="dxa"/>
            <w:shd w:val="clear" w:color="auto" w:fill="FBD4B4"/>
            <w:vAlign w:val="center"/>
          </w:tcPr>
          <w:p w:rsidR="00676EFE" w:rsidRPr="00866D76" w:rsidRDefault="00A13796" w:rsidP="007A75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台新</w:t>
            </w:r>
            <w:r w:rsidR="003B780E">
              <w:rPr>
                <w:rFonts w:ascii="標楷體" w:eastAsia="標楷體" w:hAnsi="標楷體" w:hint="eastAsia"/>
                <w:b/>
              </w:rPr>
              <w:t>銀行</w:t>
            </w:r>
          </w:p>
        </w:tc>
      </w:tr>
      <w:tr w:rsidR="00676EFE" w:rsidRPr="00A00F4E" w:rsidTr="00D76D78">
        <w:trPr>
          <w:trHeight w:val="510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676EFE" w:rsidP="006831EB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產品</w:t>
            </w:r>
          </w:p>
        </w:tc>
        <w:tc>
          <w:tcPr>
            <w:tcW w:w="3152" w:type="dxa"/>
            <w:vAlign w:val="center"/>
          </w:tcPr>
          <w:p w:rsidR="00676EFE" w:rsidRPr="00A00F4E" w:rsidRDefault="00676EFE" w:rsidP="00F81CA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海悅</w:t>
            </w:r>
            <w:r w:rsidR="00095893">
              <w:rPr>
                <w:rFonts w:ascii="標楷體" w:eastAsia="標楷體" w:hAnsi="標楷體" w:hint="eastAsia"/>
              </w:rPr>
              <w:t>國際</w:t>
            </w:r>
            <w:proofErr w:type="gramEnd"/>
            <w:r>
              <w:rPr>
                <w:rFonts w:ascii="標楷體" w:eastAsia="標楷體" w:hAnsi="標楷體" w:hint="eastAsia"/>
              </w:rPr>
              <w:t>聯名卡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676EFE" w:rsidP="007A751A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中油聯名卡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676EFE" w:rsidP="007A751A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商務</w:t>
            </w:r>
            <w:proofErr w:type="gramStart"/>
            <w:r w:rsidRPr="00A00F4E">
              <w:rPr>
                <w:rFonts w:ascii="標楷體" w:eastAsia="標楷體" w:hAnsi="標楷體"/>
              </w:rPr>
              <w:t>御璽</w:t>
            </w:r>
            <w:proofErr w:type="gramEnd"/>
            <w:r w:rsidRPr="00A00F4E">
              <w:rPr>
                <w:rFonts w:ascii="標楷體" w:eastAsia="標楷體" w:hAnsi="標楷體"/>
              </w:rPr>
              <w:t>卡</w:t>
            </w:r>
          </w:p>
        </w:tc>
        <w:tc>
          <w:tcPr>
            <w:tcW w:w="3768" w:type="dxa"/>
            <w:vAlign w:val="center"/>
          </w:tcPr>
          <w:p w:rsidR="00676EFE" w:rsidRPr="00A00F4E" w:rsidRDefault="00A13796" w:rsidP="007A751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Flygo</w:t>
            </w:r>
            <w:proofErr w:type="spellEnd"/>
          </w:p>
        </w:tc>
      </w:tr>
      <w:tr w:rsidR="00676EFE" w:rsidRPr="00A00F4E" w:rsidTr="00D76D78">
        <w:trPr>
          <w:trHeight w:val="510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676EFE" w:rsidP="006831EB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活動期間</w:t>
            </w:r>
          </w:p>
        </w:tc>
        <w:tc>
          <w:tcPr>
            <w:tcW w:w="3152" w:type="dxa"/>
            <w:vAlign w:val="center"/>
          </w:tcPr>
          <w:p w:rsidR="00676EFE" w:rsidRPr="00A00F4E" w:rsidRDefault="00C3505C" w:rsidP="00F81CA7">
            <w:pPr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</w:rPr>
              <w:t>110.3.2~</w:t>
            </w:r>
            <w:r w:rsidR="006831EB" w:rsidRPr="00A00F4E">
              <w:rPr>
                <w:rFonts w:ascii="標楷體" w:eastAsia="標楷體" w:hAnsi="標楷體" w:cs="Times New Roman"/>
              </w:rPr>
              <w:t>1</w:t>
            </w:r>
            <w:r w:rsidR="006831EB">
              <w:rPr>
                <w:rFonts w:ascii="標楷體" w:eastAsia="標楷體" w:hAnsi="標楷體" w:cs="Times New Roman" w:hint="eastAsia"/>
              </w:rPr>
              <w:t>10</w:t>
            </w:r>
            <w:r w:rsidR="006831EB">
              <w:rPr>
                <w:rFonts w:ascii="標楷體" w:eastAsia="標楷體" w:hAnsi="標楷體" w:cs="Times New Roman"/>
              </w:rPr>
              <w:t>.</w:t>
            </w:r>
            <w:r w:rsidR="006831EB">
              <w:rPr>
                <w:rFonts w:ascii="標楷體" w:eastAsia="標楷體" w:hAnsi="標楷體" w:cs="Times New Roman" w:hint="eastAsia"/>
              </w:rPr>
              <w:t>12</w:t>
            </w:r>
            <w:r w:rsidR="006831EB">
              <w:rPr>
                <w:rFonts w:ascii="標楷體" w:eastAsia="標楷體" w:hAnsi="標楷體" w:cs="Times New Roman"/>
              </w:rPr>
              <w:t>.3</w:t>
            </w:r>
            <w:r w:rsidR="006831EB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555A48" w:rsidRDefault="00555A48" w:rsidP="00555A48">
            <w:pPr>
              <w:jc w:val="center"/>
              <w:rPr>
                <w:rFonts w:ascii="標楷體" w:eastAsia="標楷體" w:hAnsi="標楷體"/>
              </w:rPr>
            </w:pPr>
            <w:r w:rsidRPr="00555A48">
              <w:rPr>
                <w:rFonts w:ascii="標楷體" w:eastAsia="標楷體" w:hAnsi="標楷體" w:hint="eastAsia"/>
              </w:rPr>
              <w:t>110.4.1~</w:t>
            </w:r>
            <w:r w:rsidR="00676EFE" w:rsidRPr="00555A48">
              <w:rPr>
                <w:rFonts w:ascii="標楷體" w:eastAsia="標楷體" w:hAnsi="標楷體"/>
              </w:rPr>
              <w:t>1</w:t>
            </w:r>
            <w:r w:rsidR="006831EB" w:rsidRPr="00555A48">
              <w:rPr>
                <w:rFonts w:ascii="標楷體" w:eastAsia="標楷體" w:hAnsi="標楷體" w:hint="eastAsia"/>
              </w:rPr>
              <w:t>10</w:t>
            </w:r>
            <w:r w:rsidR="006831EB" w:rsidRPr="00555A48">
              <w:rPr>
                <w:rFonts w:ascii="標楷體" w:eastAsia="標楷體" w:hAnsi="標楷體"/>
              </w:rPr>
              <w:t>.</w:t>
            </w:r>
            <w:r w:rsidRPr="00555A48">
              <w:rPr>
                <w:rFonts w:ascii="標楷體" w:eastAsia="標楷體" w:hAnsi="標楷體" w:hint="eastAsia"/>
              </w:rPr>
              <w:t>5</w:t>
            </w:r>
            <w:r w:rsidR="006831EB" w:rsidRPr="00555A48">
              <w:rPr>
                <w:rFonts w:ascii="標楷體" w:eastAsia="標楷體" w:hAnsi="標楷體"/>
              </w:rPr>
              <w:t>.3</w:t>
            </w:r>
            <w:r w:rsidR="006831EB" w:rsidRPr="00555A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C3505C" w:rsidP="007A751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110.1.1~</w:t>
            </w:r>
            <w:r w:rsidR="006831EB" w:rsidRPr="00A00F4E">
              <w:rPr>
                <w:rFonts w:ascii="標楷體" w:eastAsia="標楷體" w:hAnsi="標楷體" w:cs="Times New Roman"/>
              </w:rPr>
              <w:t>1</w:t>
            </w:r>
            <w:r w:rsidR="006831EB">
              <w:rPr>
                <w:rFonts w:ascii="標楷體" w:eastAsia="標楷體" w:hAnsi="標楷體" w:cs="Times New Roman" w:hint="eastAsia"/>
              </w:rPr>
              <w:t>10</w:t>
            </w:r>
            <w:r w:rsidR="006831EB">
              <w:rPr>
                <w:rFonts w:ascii="標楷體" w:eastAsia="標楷體" w:hAnsi="標楷體" w:cs="Times New Roman"/>
              </w:rPr>
              <w:t>.</w:t>
            </w:r>
            <w:r w:rsidR="006831EB">
              <w:rPr>
                <w:rFonts w:ascii="標楷體" w:eastAsia="標楷體" w:hAnsi="標楷體" w:cs="Times New Roman" w:hint="eastAsia"/>
              </w:rPr>
              <w:t>6</w:t>
            </w:r>
            <w:r w:rsidR="006831EB">
              <w:rPr>
                <w:rFonts w:ascii="標楷體" w:eastAsia="標楷體" w:hAnsi="標楷體" w:cs="Times New Roman"/>
              </w:rPr>
              <w:t>.3</w:t>
            </w:r>
            <w:r w:rsidR="006831EB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3768" w:type="dxa"/>
            <w:vAlign w:val="center"/>
          </w:tcPr>
          <w:p w:rsidR="00676EFE" w:rsidRPr="00A00F4E" w:rsidRDefault="00A13796" w:rsidP="00517BFC">
            <w:pPr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</w:rPr>
              <w:t>110.4.1</w:t>
            </w:r>
            <w:r w:rsidR="00C3505C">
              <w:rPr>
                <w:rFonts w:ascii="標楷體" w:eastAsia="標楷體" w:hAnsi="標楷體" w:cs="Times New Roman" w:hint="eastAsia"/>
              </w:rPr>
              <w:t>~</w:t>
            </w:r>
            <w:r w:rsidR="006831EB" w:rsidRPr="00A00F4E">
              <w:rPr>
                <w:rFonts w:ascii="標楷體" w:eastAsia="標楷體" w:hAnsi="標楷體" w:cs="Times New Roman"/>
              </w:rPr>
              <w:t>1</w:t>
            </w:r>
            <w:r w:rsidR="006831EB">
              <w:rPr>
                <w:rFonts w:ascii="標楷體" w:eastAsia="標楷體" w:hAnsi="標楷體" w:cs="Times New Roman" w:hint="eastAsia"/>
              </w:rPr>
              <w:t>10</w:t>
            </w:r>
            <w:r w:rsidR="006831EB">
              <w:rPr>
                <w:rFonts w:ascii="標楷體" w:eastAsia="標楷體" w:hAnsi="標楷體" w:cs="Times New Roman"/>
              </w:rPr>
              <w:t>.</w:t>
            </w:r>
            <w:r w:rsidR="00517BFC">
              <w:rPr>
                <w:rFonts w:ascii="標楷體" w:eastAsia="標楷體" w:hAnsi="標楷體" w:cs="Times New Roman" w:hint="eastAsia"/>
              </w:rPr>
              <w:t>5</w:t>
            </w:r>
            <w:r w:rsidR="006831EB">
              <w:rPr>
                <w:rFonts w:ascii="標楷體" w:eastAsia="標楷體" w:hAnsi="標楷體" w:cs="Times New Roman"/>
              </w:rPr>
              <w:t>.</w:t>
            </w:r>
            <w:r w:rsidR="00517BFC">
              <w:rPr>
                <w:rFonts w:ascii="標楷體" w:eastAsia="標楷體" w:hAnsi="標楷體" w:cs="Times New Roman" w:hint="eastAsia"/>
              </w:rPr>
              <w:t>31</w:t>
            </w:r>
          </w:p>
        </w:tc>
      </w:tr>
      <w:tr w:rsidR="00676EFE" w:rsidRPr="00A00F4E" w:rsidTr="000C54D2">
        <w:trPr>
          <w:trHeight w:val="742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Default="00676EFE" w:rsidP="006831EB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適用</w:t>
            </w:r>
          </w:p>
          <w:p w:rsidR="00676EFE" w:rsidRPr="00A00F4E" w:rsidRDefault="00676EFE" w:rsidP="006831EB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加油站</w:t>
            </w:r>
          </w:p>
        </w:tc>
        <w:tc>
          <w:tcPr>
            <w:tcW w:w="3152" w:type="dxa"/>
            <w:vAlign w:val="center"/>
          </w:tcPr>
          <w:p w:rsidR="00676EFE" w:rsidRDefault="00676EFE" w:rsidP="00F81CA7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中油</w:t>
            </w:r>
            <w:r w:rsidR="00095893">
              <w:rPr>
                <w:rFonts w:ascii="標楷體" w:eastAsia="標楷體" w:hAnsi="標楷體" w:hint="eastAsia"/>
              </w:rPr>
              <w:t>直營</w:t>
            </w:r>
            <w:r w:rsidRPr="00A00F4E">
              <w:rPr>
                <w:rFonts w:ascii="標楷體" w:eastAsia="標楷體" w:hAnsi="標楷體"/>
              </w:rPr>
              <w:t>加油站</w:t>
            </w:r>
          </w:p>
          <w:p w:rsidR="005A1F92" w:rsidRPr="00A00F4E" w:rsidRDefault="005A1F92" w:rsidP="00F81CA7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全國加油站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676EFE" w:rsidP="007A751A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/>
              </w:rPr>
              <w:t>中油</w:t>
            </w:r>
            <w:r w:rsidR="00095893">
              <w:rPr>
                <w:rFonts w:ascii="標楷體" w:eastAsia="標楷體" w:hAnsi="標楷體" w:hint="eastAsia"/>
              </w:rPr>
              <w:t>直營/加盟</w:t>
            </w:r>
            <w:r w:rsidRPr="00A00F4E">
              <w:rPr>
                <w:rFonts w:ascii="標楷體" w:eastAsia="標楷體" w:hAnsi="標楷體"/>
              </w:rPr>
              <w:t>加油站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50E" w:rsidRDefault="00676EFE" w:rsidP="007A751A">
            <w:pPr>
              <w:jc w:val="center"/>
              <w:rPr>
                <w:rFonts w:ascii="標楷體" w:eastAsia="標楷體" w:hAnsi="標楷體" w:hint="eastAsia"/>
              </w:rPr>
            </w:pPr>
            <w:r w:rsidRPr="00A00F4E">
              <w:rPr>
                <w:rFonts w:ascii="標楷體" w:eastAsia="標楷體" w:hAnsi="標楷體"/>
              </w:rPr>
              <w:t>指定加油站</w:t>
            </w:r>
          </w:p>
          <w:p w:rsidR="00676EFE" w:rsidRPr="00C5750E" w:rsidRDefault="00676EFE" w:rsidP="00C5750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5750E">
              <w:rPr>
                <w:rFonts w:ascii="標楷體" w:eastAsia="標楷體" w:hAnsi="標楷體"/>
                <w:sz w:val="18"/>
              </w:rPr>
              <w:t>(</w:t>
            </w:r>
            <w:r w:rsidR="00517BFC" w:rsidRPr="00C5750E">
              <w:rPr>
                <w:rFonts w:ascii="標楷體" w:eastAsia="標楷體" w:hAnsi="標楷體" w:hint="eastAsia"/>
                <w:sz w:val="18"/>
              </w:rPr>
              <w:t>排除</w:t>
            </w:r>
            <w:r w:rsidR="00C5750E" w:rsidRPr="00C5750E">
              <w:rPr>
                <w:rFonts w:ascii="標楷體" w:eastAsia="標楷體" w:hAnsi="標楷體"/>
                <w:sz w:val="18"/>
              </w:rPr>
              <w:t>山隆、全國、台亞、福懋、西歐</w:t>
            </w:r>
            <w:r w:rsidRPr="00C5750E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3768" w:type="dxa"/>
            <w:vAlign w:val="center"/>
          </w:tcPr>
          <w:p w:rsidR="00676EFE" w:rsidRPr="00A13796" w:rsidRDefault="00676EFE" w:rsidP="00A13796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 w:hint="eastAsia"/>
              </w:rPr>
              <w:t>中油</w:t>
            </w:r>
            <w:r w:rsidR="00095893">
              <w:rPr>
                <w:rFonts w:ascii="標楷體" w:eastAsia="標楷體" w:hAnsi="標楷體" w:hint="eastAsia"/>
              </w:rPr>
              <w:t>直營</w:t>
            </w:r>
            <w:r w:rsidRPr="00A00F4E">
              <w:rPr>
                <w:rFonts w:ascii="標楷體" w:eastAsia="標楷體" w:hAnsi="標楷體" w:hint="eastAsia"/>
              </w:rPr>
              <w:t>加油站</w:t>
            </w:r>
            <w:r w:rsidR="00A13796">
              <w:rPr>
                <w:rFonts w:ascii="標楷體" w:eastAsia="標楷體" w:hAnsi="標楷體" w:hint="eastAsia"/>
              </w:rPr>
              <w:t>、</w:t>
            </w:r>
            <w:r w:rsidR="00A13796" w:rsidRPr="00D34B78">
              <w:rPr>
                <w:rFonts w:ascii="標楷體" w:eastAsia="標楷體" w:hAnsi="標楷體" w:hint="eastAsia"/>
              </w:rPr>
              <w:t>全國加油站</w:t>
            </w:r>
          </w:p>
        </w:tc>
      </w:tr>
      <w:tr w:rsidR="00676EFE" w:rsidRPr="00A00F4E" w:rsidTr="00C5750E">
        <w:trPr>
          <w:trHeight w:val="699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EFE" w:rsidRPr="00A00F4E" w:rsidRDefault="00676EFE" w:rsidP="006831E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回饋方式</w:t>
            </w:r>
          </w:p>
        </w:tc>
        <w:tc>
          <w:tcPr>
            <w:tcW w:w="3152" w:type="dxa"/>
            <w:vAlign w:val="center"/>
          </w:tcPr>
          <w:p w:rsidR="00676EFE" w:rsidRPr="00E91B4B" w:rsidRDefault="00676EFE" w:rsidP="00F81CA7">
            <w:pPr>
              <w:jc w:val="center"/>
              <w:rPr>
                <w:rFonts w:ascii="標楷體" w:eastAsia="標楷體" w:hAnsi="標楷體"/>
                <w:bCs/>
              </w:rPr>
            </w:pPr>
            <w:r w:rsidRPr="00E91B4B">
              <w:rPr>
                <w:rFonts w:ascii="標楷體" w:eastAsia="標楷體" w:hAnsi="標楷體" w:hint="eastAsia"/>
                <w:bCs/>
              </w:rPr>
              <w:t>現金回饋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EFE" w:rsidRPr="00E91B4B" w:rsidRDefault="00676EFE" w:rsidP="00E91B4B">
            <w:pPr>
              <w:jc w:val="center"/>
              <w:rPr>
                <w:rFonts w:ascii="標楷體" w:eastAsia="標楷體" w:hAnsi="標楷體" w:cs="Arial"/>
                <w:color w:val="262C21"/>
                <w:u w:val="single"/>
              </w:rPr>
            </w:pPr>
            <w:r w:rsidRPr="00E91B4B">
              <w:rPr>
                <w:rFonts w:ascii="標楷體" w:eastAsia="標楷體" w:hAnsi="標楷體" w:cs="Arial" w:hint="eastAsia"/>
                <w:color w:val="262C21"/>
              </w:rPr>
              <w:t>紅利點數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EFE" w:rsidRPr="00E91B4B" w:rsidRDefault="00676EFE" w:rsidP="00E91B4B">
            <w:pPr>
              <w:jc w:val="center"/>
              <w:rPr>
                <w:rFonts w:ascii="標楷體" w:eastAsia="標楷體" w:hAnsi="標楷體"/>
                <w:bCs/>
              </w:rPr>
            </w:pPr>
            <w:r w:rsidRPr="00E91B4B">
              <w:rPr>
                <w:rFonts w:ascii="標楷體" w:eastAsia="標楷體" w:hAnsi="標楷體" w:hint="eastAsia"/>
                <w:bCs/>
              </w:rPr>
              <w:t>現金回饋</w:t>
            </w:r>
            <w:r w:rsidR="004772E9">
              <w:rPr>
                <w:rFonts w:ascii="標楷體" w:eastAsia="標楷體" w:hAnsi="標楷體" w:hint="eastAsia"/>
                <w:bCs/>
              </w:rPr>
              <w:t>/</w:t>
            </w:r>
            <w:r w:rsidR="004772E9" w:rsidRPr="00E91B4B">
              <w:rPr>
                <w:rFonts w:ascii="標楷體" w:eastAsia="標楷體" w:hAnsi="標楷體" w:cs="Arial" w:hint="eastAsia"/>
                <w:color w:val="262C21"/>
              </w:rPr>
              <w:t>紅利點數</w:t>
            </w:r>
          </w:p>
        </w:tc>
        <w:tc>
          <w:tcPr>
            <w:tcW w:w="3768" w:type="dxa"/>
            <w:vAlign w:val="center"/>
          </w:tcPr>
          <w:p w:rsidR="00676EFE" w:rsidRPr="00E91B4B" w:rsidRDefault="00676EFE" w:rsidP="00E91B4B">
            <w:pPr>
              <w:jc w:val="center"/>
              <w:rPr>
                <w:rFonts w:ascii="標楷體" w:eastAsia="標楷體" w:hAnsi="標楷體"/>
              </w:rPr>
            </w:pPr>
            <w:r w:rsidRPr="00E91B4B">
              <w:rPr>
                <w:rFonts w:ascii="標楷體" w:eastAsia="標楷體" w:hAnsi="標楷體" w:hint="eastAsia"/>
              </w:rPr>
              <w:t>現金回饋</w:t>
            </w:r>
          </w:p>
        </w:tc>
      </w:tr>
      <w:tr w:rsidR="00676EFE" w:rsidRPr="00A00F4E" w:rsidTr="00D76D78">
        <w:trPr>
          <w:trHeight w:val="5216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A00F4E" w:rsidRDefault="0070280E" w:rsidP="0070280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優惠內容</w:t>
            </w:r>
          </w:p>
        </w:tc>
        <w:tc>
          <w:tcPr>
            <w:tcW w:w="3152" w:type="dxa"/>
            <w:vAlign w:val="center"/>
          </w:tcPr>
          <w:p w:rsidR="00676EFE" w:rsidRPr="00154029" w:rsidRDefault="005A1F92" w:rsidP="00F81CA7">
            <w:pPr>
              <w:jc w:val="center"/>
              <w:rPr>
                <w:rFonts w:ascii="標楷體" w:eastAsia="標楷體" w:hAnsi="標楷體"/>
                <w:b/>
                <w:bCs/>
                <w:sz w:val="32"/>
                <w:u w:val="single"/>
              </w:rPr>
            </w:pPr>
            <w:r w:rsidRPr="005A1F9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中油</w:t>
            </w:r>
            <w:r w:rsidR="00555A48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直營</w:t>
            </w:r>
            <w:r w:rsidRPr="005A1F9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加油站</w:t>
            </w:r>
            <w:r w:rsidR="006831EB" w:rsidRPr="005A1F9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5.5</w:t>
            </w:r>
            <w:r w:rsidR="00676EFE" w:rsidRPr="005A1F92">
              <w:rPr>
                <w:rFonts w:ascii="標楷體" w:eastAsia="標楷體" w:hAnsi="標楷體"/>
                <w:b/>
                <w:bCs/>
                <w:sz w:val="28"/>
                <w:u w:val="single"/>
              </w:rPr>
              <w:t>%</w:t>
            </w:r>
          </w:p>
          <w:p w:rsidR="00D76D78" w:rsidRDefault="006831EB" w:rsidP="001843D2">
            <w:pPr>
              <w:spacing w:line="320" w:lineRule="exact"/>
              <w:jc w:val="center"/>
              <w:rPr>
                <w:rFonts w:ascii="標楷體" w:eastAsia="標楷體" w:hAnsi="標楷體" w:cs="Arial" w:hint="eastAsia"/>
                <w:color w:val="262C21"/>
              </w:rPr>
            </w:pPr>
            <w:r w:rsidRPr="008C7E0B">
              <w:rPr>
                <w:rFonts w:ascii="微軟正黑體" w:eastAsia="微軟正黑體" w:hAnsi="微軟正黑體" w:cs="Arial" w:hint="eastAsia"/>
                <w:color w:val="000000" w:themeColor="text1"/>
                <w:szCs w:val="18"/>
              </w:rPr>
              <w:t>(</w:t>
            </w:r>
            <w:r w:rsidRPr="006831EB">
              <w:rPr>
                <w:rFonts w:ascii="標楷體" w:eastAsia="標楷體" w:hAnsi="標楷體" w:cs="Arial" w:hint="eastAsia"/>
                <w:color w:val="262C21"/>
              </w:rPr>
              <w:t>每月回饋上限200元)</w:t>
            </w:r>
          </w:p>
          <w:p w:rsidR="001843D2" w:rsidRDefault="001843D2" w:rsidP="001843D2">
            <w:pPr>
              <w:spacing w:line="320" w:lineRule="exact"/>
              <w:jc w:val="center"/>
              <w:rPr>
                <w:rFonts w:ascii="標楷體" w:eastAsia="標楷體" w:hAnsi="標楷體" w:cs="Arial" w:hint="eastAsia"/>
                <w:color w:val="262C21"/>
              </w:rPr>
            </w:pPr>
          </w:p>
          <w:p w:rsidR="005A1F92" w:rsidRPr="005A1F92" w:rsidRDefault="005A1F92" w:rsidP="005A1F92">
            <w:pPr>
              <w:jc w:val="center"/>
              <w:rPr>
                <w:rFonts w:ascii="標楷體" w:eastAsia="標楷體" w:hAnsi="標楷體"/>
                <w:b/>
                <w:bCs/>
                <w:sz w:val="32"/>
                <w:u w:val="single"/>
              </w:rPr>
            </w:pPr>
            <w:r w:rsidRPr="005A1F9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全國加油站降1.2元</w:t>
            </w:r>
          </w:p>
          <w:p w:rsidR="00247F70" w:rsidRPr="00247F70" w:rsidRDefault="00247F70" w:rsidP="00247F70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247F70">
              <w:rPr>
                <w:rFonts w:ascii="標楷體" w:eastAsia="標楷體" w:hAnsi="標楷體" w:cs="Arial" w:hint="eastAsia"/>
                <w:color w:val="262C21"/>
              </w:rPr>
              <w:t>自助加油</w:t>
            </w:r>
            <w:r>
              <w:rPr>
                <w:rFonts w:ascii="標楷體" w:eastAsia="標楷體" w:hAnsi="標楷體" w:cs="Arial" w:hint="eastAsia"/>
                <w:color w:val="262C21"/>
              </w:rPr>
              <w:t>天天</w:t>
            </w:r>
            <w:r w:rsidRPr="00247F70">
              <w:rPr>
                <w:rFonts w:ascii="標楷體" w:eastAsia="標楷體" w:hAnsi="標楷體" w:cs="Arial" w:hint="eastAsia"/>
                <w:color w:val="262C21"/>
              </w:rPr>
              <w:t>降1.2元</w:t>
            </w:r>
            <w:r>
              <w:rPr>
                <w:rFonts w:ascii="標楷體" w:eastAsia="標楷體" w:hAnsi="標楷體" w:cs="Arial" w:hint="eastAsia"/>
                <w:color w:val="262C21"/>
              </w:rPr>
              <w:t>/L</w:t>
            </w:r>
          </w:p>
          <w:p w:rsidR="005A1F92" w:rsidRPr="005A1F92" w:rsidRDefault="00247F70" w:rsidP="00247F70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>
              <w:rPr>
                <w:rFonts w:ascii="標楷體" w:eastAsia="標楷體" w:hAnsi="標楷體" w:cs="Arial" w:hint="eastAsia"/>
                <w:color w:val="262C21"/>
              </w:rPr>
              <w:t>人工加油天天</w:t>
            </w:r>
            <w:r w:rsidRPr="00247F70">
              <w:rPr>
                <w:rFonts w:ascii="標楷體" w:eastAsia="標楷體" w:hAnsi="標楷體" w:cs="Arial" w:hint="eastAsia"/>
                <w:color w:val="262C21"/>
              </w:rPr>
              <w:t>降0.9元</w:t>
            </w:r>
            <w:r>
              <w:rPr>
                <w:rFonts w:ascii="標楷體" w:eastAsia="標楷體" w:hAnsi="標楷體" w:cs="Arial" w:hint="eastAsia"/>
                <w:color w:val="262C21"/>
              </w:rPr>
              <w:t>/L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color w:val="262C21"/>
                <w:u w:val="single"/>
              </w:rPr>
            </w:pP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《信用卡刷卡回饋》</w:t>
            </w:r>
          </w:p>
          <w:p w:rsidR="00676EFE" w:rsidRPr="005D5141" w:rsidRDefault="00676EFE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  <w:proofErr w:type="gramStart"/>
            <w:r w:rsidRPr="005D5141">
              <w:rPr>
                <w:rFonts w:ascii="標楷體" w:eastAsia="標楷體" w:hAnsi="標楷體" w:cs="Arial"/>
                <w:color w:val="262C21"/>
              </w:rPr>
              <w:t>御璽</w:t>
            </w:r>
            <w:proofErr w:type="gramEnd"/>
            <w:r w:rsidRPr="005D5141">
              <w:rPr>
                <w:rFonts w:ascii="標楷體" w:eastAsia="標楷體" w:hAnsi="標楷體" w:cs="Arial"/>
                <w:color w:val="262C21"/>
              </w:rPr>
              <w:t>卡30元3點紅利</w:t>
            </w:r>
            <w:r w:rsidRPr="001843D2">
              <w:rPr>
                <w:rFonts w:ascii="標楷體" w:eastAsia="標楷體" w:hAnsi="標楷體" w:cs="Arial"/>
                <w:color w:val="262C21"/>
                <w:sz w:val="20"/>
              </w:rPr>
              <w:t>(0.8%)</w:t>
            </w:r>
          </w:p>
          <w:p w:rsidR="00676EFE" w:rsidRPr="005D5141" w:rsidRDefault="00676EFE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5D5141">
              <w:rPr>
                <w:rFonts w:ascii="標楷體" w:eastAsia="標楷體" w:hAnsi="標楷體" w:cs="Arial"/>
                <w:color w:val="262C21"/>
              </w:rPr>
              <w:t>白金卡30元2點紅利</w:t>
            </w:r>
            <w:r w:rsidRPr="001843D2">
              <w:rPr>
                <w:rFonts w:ascii="標楷體" w:eastAsia="標楷體" w:hAnsi="標楷體" w:cs="Arial"/>
                <w:color w:val="262C21"/>
                <w:sz w:val="20"/>
              </w:rPr>
              <w:t>(0.5%)</w:t>
            </w:r>
          </w:p>
          <w:p w:rsidR="00676EFE" w:rsidRPr="001843D2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262C21"/>
                <w:sz w:val="18"/>
              </w:rPr>
            </w:pPr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(</w:t>
            </w:r>
            <w:r w:rsidR="00676EFE" w:rsidRPr="001843D2">
              <w:rPr>
                <w:rFonts w:ascii="標楷體" w:eastAsia="標楷體" w:hAnsi="標楷體" w:cs="Arial"/>
                <w:color w:val="262C21"/>
                <w:sz w:val="18"/>
              </w:rPr>
              <w:t>每100點可折抵8元加油金</w:t>
            </w:r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)</w:t>
            </w:r>
          </w:p>
          <w:p w:rsidR="001843D2" w:rsidRPr="005D5141" w:rsidRDefault="001843D2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</w:p>
          <w:p w:rsidR="00154029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《</w:t>
            </w:r>
            <w:r w:rsidR="00676EFE" w:rsidRPr="005D5141">
              <w:rPr>
                <w:rFonts w:ascii="標楷體" w:eastAsia="標楷體" w:hAnsi="標楷體" w:cs="Arial"/>
                <w:b/>
                <w:color w:val="262C21"/>
                <w:u w:val="single"/>
              </w:rPr>
              <w:t>中油PAY</w:t>
            </w:r>
            <w:r w:rsidR="00937178"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儲值</w:t>
            </w: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》</w:t>
            </w:r>
          </w:p>
          <w:p w:rsidR="00555A48" w:rsidRPr="005D5141" w:rsidRDefault="00676EFE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262C21"/>
              </w:rPr>
            </w:pPr>
            <w:r w:rsidRPr="005D5141">
              <w:rPr>
                <w:rFonts w:ascii="標楷體" w:eastAsia="標楷體" w:hAnsi="標楷體" w:cs="Arial"/>
                <w:color w:val="262C21"/>
              </w:rPr>
              <w:t>中油PAY</w:t>
            </w:r>
            <w:r w:rsidRPr="005D5141">
              <w:rPr>
                <w:rFonts w:ascii="標楷體" w:eastAsia="標楷體" w:hAnsi="標楷體" w:cs="Arial" w:hint="eastAsia"/>
                <w:color w:val="262C21"/>
              </w:rPr>
              <w:t>行動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捷利卡</w:t>
            </w:r>
            <w:r w:rsidRPr="005D5141">
              <w:rPr>
                <w:rFonts w:ascii="標楷體" w:eastAsia="標楷體" w:hAnsi="標楷體" w:cs="Arial"/>
                <w:color w:val="262C21"/>
              </w:rPr>
              <w:t>儲</w:t>
            </w:r>
            <w:proofErr w:type="gramEnd"/>
            <w:r w:rsidRPr="005D5141">
              <w:rPr>
                <w:rFonts w:ascii="標楷體" w:eastAsia="標楷體" w:hAnsi="標楷體" w:cs="Arial"/>
                <w:color w:val="262C21"/>
              </w:rPr>
              <w:t>值</w:t>
            </w:r>
            <w:r w:rsidR="00555A48" w:rsidRPr="005D5141">
              <w:rPr>
                <w:rFonts w:ascii="標楷體" w:eastAsia="標楷體" w:hAnsi="標楷體" w:cs="Arial" w:hint="eastAsia"/>
                <w:color w:val="262C21"/>
              </w:rPr>
              <w:t>：</w:t>
            </w:r>
          </w:p>
          <w:p w:rsidR="00676EFE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262C21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</w:rPr>
              <w:t>-單筆&lt;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2000元享</w:t>
            </w:r>
            <w:proofErr w:type="gramEnd"/>
            <w:r w:rsidRPr="005D5141">
              <w:rPr>
                <w:rFonts w:ascii="標楷體" w:eastAsia="標楷體" w:hAnsi="標楷體" w:cs="Arial" w:hint="eastAsia"/>
                <w:color w:val="262C21"/>
              </w:rPr>
              <w:t>2</w:t>
            </w:r>
            <w:r w:rsidR="00676EFE" w:rsidRPr="005D5141">
              <w:rPr>
                <w:rFonts w:ascii="標楷體" w:eastAsia="標楷體" w:hAnsi="標楷體" w:cs="Arial"/>
                <w:color w:val="262C21"/>
              </w:rPr>
              <w:t>%</w:t>
            </w:r>
            <w:r w:rsidRPr="005D5141">
              <w:rPr>
                <w:rFonts w:ascii="標楷體" w:eastAsia="標楷體" w:hAnsi="標楷體" w:cs="Arial" w:hint="eastAsia"/>
                <w:color w:val="262C21"/>
              </w:rPr>
              <w:t>回饋</w:t>
            </w:r>
          </w:p>
          <w:p w:rsidR="00555A48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</w:rPr>
              <w:t>-</w:t>
            </w:r>
            <w:r w:rsidRPr="005D5141">
              <w:rPr>
                <w:rFonts w:ascii="標楷體" w:eastAsia="標楷體" w:hAnsi="標楷體" w:cs="Arial" w:hint="eastAsia"/>
                <w:color w:val="262C21"/>
              </w:rPr>
              <w:t>單筆</w:t>
            </w:r>
            <w:r w:rsidRPr="005D5141">
              <w:rPr>
                <w:rFonts w:ascii="標楷體" w:eastAsia="標楷體" w:hAnsi="標楷體" w:cs="Arial" w:hint="eastAsia"/>
                <w:color w:val="262C21"/>
              </w:rPr>
              <w:t>&gt;=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2000元享</w:t>
            </w:r>
            <w:proofErr w:type="gramEnd"/>
            <w:r w:rsidRPr="005D5141">
              <w:rPr>
                <w:rFonts w:ascii="標楷體" w:eastAsia="標楷體" w:hAnsi="標楷體" w:cs="Arial" w:hint="eastAsia"/>
                <w:color w:val="262C21"/>
              </w:rPr>
              <w:t>5</w:t>
            </w:r>
            <w:r w:rsidRPr="005D5141">
              <w:rPr>
                <w:rFonts w:ascii="標楷體" w:eastAsia="標楷體" w:hAnsi="標楷體" w:cs="Arial"/>
                <w:color w:val="262C21"/>
              </w:rPr>
              <w:t>%</w:t>
            </w:r>
            <w:r w:rsidRPr="005D5141">
              <w:rPr>
                <w:rFonts w:ascii="標楷體" w:eastAsia="標楷體" w:hAnsi="標楷體" w:cs="Arial" w:hint="eastAsia"/>
                <w:color w:val="262C21"/>
              </w:rPr>
              <w:t>回饋</w:t>
            </w:r>
          </w:p>
          <w:p w:rsidR="00555A48" w:rsidRPr="001843D2" w:rsidRDefault="00555A48" w:rsidP="005D5141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u w:val="single"/>
              </w:rPr>
            </w:pPr>
            <w:r w:rsidRPr="001843D2">
              <w:rPr>
                <w:rFonts w:ascii="標楷體" w:eastAsia="標楷體" w:hAnsi="標楷體" w:hint="eastAsia"/>
                <w:sz w:val="18"/>
              </w:rPr>
              <w:t>(需</w:t>
            </w:r>
            <w:r w:rsidRPr="001843D2">
              <w:rPr>
                <w:rFonts w:ascii="標楷體" w:eastAsia="標楷體" w:hAnsi="標楷體" w:hint="eastAsia"/>
                <w:sz w:val="18"/>
                <w:u w:val="single"/>
              </w:rPr>
              <w:t>下載</w:t>
            </w:r>
            <w:r w:rsidRPr="001843D2">
              <w:rPr>
                <w:rFonts w:ascii="標楷體" w:eastAsia="標楷體" w:hAnsi="標楷體" w:hint="eastAsia"/>
                <w:sz w:val="18"/>
              </w:rPr>
              <w:t>APP，用手機QR付款)</w:t>
            </w:r>
          </w:p>
          <w:p w:rsidR="00555A48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FF0000"/>
              </w:rPr>
            </w:pPr>
          </w:p>
          <w:p w:rsidR="00555A48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</w:pP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《</w:t>
            </w:r>
            <w:r w:rsidR="006831EB"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週一儲值</w:t>
            </w: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》</w:t>
            </w:r>
          </w:p>
          <w:p w:rsidR="00555A48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 w:hint="eastAsia"/>
                <w:color w:val="262C21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</w:rPr>
              <w:t>-單筆1000/1500贈20元加油電子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券</w:t>
            </w:r>
            <w:proofErr w:type="gramEnd"/>
          </w:p>
          <w:p w:rsidR="00676EFE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</w:rPr>
              <w:t>-單筆&gt;=2000元贈50元加油電子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券</w:t>
            </w:r>
            <w:proofErr w:type="gramEnd"/>
          </w:p>
          <w:p w:rsidR="00937178" w:rsidRPr="005D5141" w:rsidRDefault="0093717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</w:p>
          <w:p w:rsidR="00937178" w:rsidRPr="005D5141" w:rsidRDefault="00555A4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《</w:t>
            </w:r>
            <w:r w:rsidR="00937178"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中油PAY支付回饋3%</w:t>
            </w:r>
            <w:r w:rsidRPr="005D5141">
              <w:rPr>
                <w:rFonts w:ascii="標楷體" w:eastAsia="標楷體" w:hAnsi="標楷體" w:cs="Arial" w:hint="eastAsia"/>
                <w:b/>
                <w:color w:val="262C21"/>
                <w:u w:val="single"/>
              </w:rPr>
              <w:t>》</w:t>
            </w:r>
          </w:p>
          <w:p w:rsidR="00937178" w:rsidRPr="005D5141" w:rsidRDefault="00937178" w:rsidP="005D5141">
            <w:pPr>
              <w:spacing w:line="280" w:lineRule="exact"/>
              <w:jc w:val="center"/>
              <w:rPr>
                <w:rFonts w:ascii="標楷體" w:eastAsia="標楷體" w:hAnsi="標楷體" w:cs="Arial"/>
                <w:color w:val="262C21"/>
              </w:rPr>
            </w:pP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儲值金支付</w:t>
            </w:r>
            <w:proofErr w:type="gramEnd"/>
            <w:r w:rsidRPr="005D5141">
              <w:rPr>
                <w:rFonts w:ascii="標楷體" w:eastAsia="標楷體" w:hAnsi="標楷體" w:cs="Arial" w:hint="eastAsia"/>
                <w:color w:val="262C21"/>
              </w:rPr>
              <w:t>享紅利3倍(3%)</w:t>
            </w:r>
          </w:p>
          <w:p w:rsidR="00937178" w:rsidRPr="006831EB" w:rsidRDefault="00937178" w:rsidP="005D514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</w:rPr>
              <w:t>(</w:t>
            </w:r>
            <w:r w:rsidR="00555A48" w:rsidRPr="005D5141">
              <w:rPr>
                <w:rFonts w:ascii="標楷體" w:eastAsia="標楷體" w:hAnsi="標楷體" w:cs="Arial" w:hint="eastAsia"/>
                <w:color w:val="262C21"/>
              </w:rPr>
              <w:t>即</w:t>
            </w:r>
            <w:proofErr w:type="gramStart"/>
            <w:r w:rsidRPr="005D5141">
              <w:rPr>
                <w:rFonts w:ascii="標楷體" w:eastAsia="標楷體" w:hAnsi="標楷體" w:cs="Arial" w:hint="eastAsia"/>
                <w:color w:val="262C21"/>
              </w:rPr>
              <w:t>100元享</w:t>
            </w:r>
            <w:proofErr w:type="gramEnd"/>
            <w:r w:rsidRPr="005D5141">
              <w:rPr>
                <w:rFonts w:ascii="標楷體" w:eastAsia="標楷體" w:hAnsi="標楷體" w:cs="Arial" w:hint="eastAsia"/>
                <w:color w:val="262C21"/>
              </w:rPr>
              <w:t>3點)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EFE" w:rsidRPr="006038B1" w:rsidRDefault="006831EB" w:rsidP="007A751A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154029"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>5</w:t>
            </w:r>
            <w:r w:rsidR="00676EFE" w:rsidRPr="00154029">
              <w:rPr>
                <w:rFonts w:ascii="標楷體" w:eastAsia="標楷體" w:hAnsi="標楷體"/>
                <w:b/>
                <w:bCs/>
                <w:sz w:val="32"/>
                <w:u w:val="single"/>
              </w:rPr>
              <w:t>%</w:t>
            </w:r>
          </w:p>
          <w:p w:rsidR="0048201E" w:rsidRDefault="00676EFE" w:rsidP="007A751A">
            <w:pPr>
              <w:jc w:val="center"/>
              <w:rPr>
                <w:rFonts w:ascii="標楷體" w:eastAsia="標楷體" w:hAnsi="標楷體" w:hint="eastAsia"/>
                <w:b/>
                <w:bCs/>
                <w:u w:val="single"/>
              </w:rPr>
            </w:pPr>
            <w:r w:rsidRPr="007A751A">
              <w:rPr>
                <w:rFonts w:ascii="標楷體" w:eastAsia="標楷體" w:hAnsi="標楷體" w:hint="eastAsia"/>
                <w:bCs/>
              </w:rPr>
              <w:t>(</w:t>
            </w:r>
            <w:r w:rsidR="0048201E" w:rsidRPr="0048201E">
              <w:rPr>
                <w:rFonts w:ascii="標楷體" w:eastAsia="標楷體" w:hAnsi="標楷體" w:hint="eastAsia"/>
                <w:bCs/>
                <w:u w:val="single"/>
              </w:rPr>
              <w:t>需申請電子</w:t>
            </w:r>
            <w:proofErr w:type="gramStart"/>
            <w:r w:rsidR="0048201E" w:rsidRPr="0048201E">
              <w:rPr>
                <w:rFonts w:ascii="標楷體" w:eastAsia="標楷體" w:hAnsi="標楷體" w:hint="eastAsia"/>
                <w:bCs/>
                <w:u w:val="single"/>
              </w:rPr>
              <w:t>帳單</w:t>
            </w:r>
            <w:proofErr w:type="gramEnd"/>
            <w:r w:rsidR="0048201E" w:rsidRPr="0048201E">
              <w:rPr>
                <w:rFonts w:ascii="標楷體" w:eastAsia="標楷體" w:hAnsi="標楷體" w:hint="eastAsia"/>
                <w:bCs/>
                <w:u w:val="single"/>
              </w:rPr>
              <w:t>；</w:t>
            </w:r>
          </w:p>
          <w:p w:rsidR="00676EFE" w:rsidRPr="007A751A" w:rsidRDefault="00676EFE" w:rsidP="007A751A">
            <w:pPr>
              <w:jc w:val="center"/>
              <w:rPr>
                <w:rFonts w:ascii="標楷體" w:eastAsia="標楷體" w:hAnsi="標楷體"/>
                <w:bCs/>
              </w:rPr>
            </w:pPr>
            <w:r w:rsidRPr="007A751A">
              <w:rPr>
                <w:rFonts w:ascii="標楷體" w:eastAsia="標楷體" w:hAnsi="標楷體" w:hint="eastAsia"/>
                <w:bCs/>
              </w:rPr>
              <w:t>每期</w:t>
            </w:r>
            <w:r w:rsidR="0048201E" w:rsidRPr="006831EB">
              <w:rPr>
                <w:rFonts w:ascii="標楷體" w:eastAsia="標楷體" w:hAnsi="標楷體" w:cs="Arial" w:hint="eastAsia"/>
                <w:color w:val="262C21"/>
              </w:rPr>
              <w:t>回饋</w:t>
            </w:r>
            <w:r w:rsidRPr="007A751A">
              <w:rPr>
                <w:rFonts w:ascii="標楷體" w:eastAsia="標楷體" w:hAnsi="標楷體" w:hint="eastAsia"/>
                <w:bCs/>
              </w:rPr>
              <w:t>上限</w:t>
            </w:r>
            <w:r w:rsidR="006831EB">
              <w:rPr>
                <w:rFonts w:ascii="標楷體" w:eastAsia="標楷體" w:hAnsi="標楷體" w:hint="eastAsia"/>
                <w:bCs/>
              </w:rPr>
              <w:t>2</w:t>
            </w:r>
            <w:r w:rsidRPr="007A751A">
              <w:rPr>
                <w:rFonts w:ascii="標楷體" w:eastAsia="標楷體" w:hAnsi="標楷體" w:hint="eastAsia"/>
                <w:bCs/>
              </w:rPr>
              <w:t>00元)</w:t>
            </w:r>
          </w:p>
        </w:tc>
        <w:tc>
          <w:tcPr>
            <w:tcW w:w="3768" w:type="dxa"/>
            <w:vAlign w:val="center"/>
          </w:tcPr>
          <w:p w:rsidR="00C509DF" w:rsidRPr="001843D2" w:rsidRDefault="005D5141" w:rsidP="00C509DF">
            <w:pPr>
              <w:jc w:val="center"/>
              <w:rPr>
                <w:rFonts w:ascii="標楷體" w:eastAsia="標楷體" w:hAnsi="標楷體"/>
                <w:b/>
                <w:bCs/>
                <w:sz w:val="32"/>
                <w:u w:val="single"/>
              </w:rPr>
            </w:pPr>
            <w:r w:rsidRPr="001843D2">
              <w:rPr>
                <w:rFonts w:ascii="標楷體" w:eastAsia="標楷體" w:hAnsi="標楷體" w:cs="Arial" w:hint="eastAsia"/>
                <w:color w:val="262C21"/>
                <w:u w:val="single"/>
              </w:rPr>
              <w:t>最高</w:t>
            </w:r>
            <w:r w:rsidR="00C509DF" w:rsidRPr="001843D2">
              <w:rPr>
                <w:rFonts w:ascii="標楷體" w:eastAsia="標楷體" w:hAnsi="標楷體" w:hint="eastAsia"/>
                <w:b/>
                <w:bCs/>
                <w:sz w:val="32"/>
                <w:u w:val="single"/>
              </w:rPr>
              <w:t>5%</w:t>
            </w:r>
          </w:p>
          <w:p w:rsidR="005D5141" w:rsidRDefault="005D5141" w:rsidP="000C54D2">
            <w:pPr>
              <w:rPr>
                <w:rFonts w:ascii="標楷體" w:eastAsia="標楷體" w:hAnsi="標楷體" w:cs="Arial" w:hint="eastAsia"/>
                <w:color w:val="262C21"/>
                <w:sz w:val="22"/>
              </w:rPr>
            </w:pPr>
            <w:r>
              <w:rPr>
                <w:rFonts w:ascii="標楷體" w:eastAsia="標楷體" w:hAnsi="標楷體" w:cs="Arial" w:hint="eastAsia"/>
                <w:color w:val="262C21"/>
                <w:sz w:val="22"/>
              </w:rPr>
              <w:t xml:space="preserve"> </w:t>
            </w:r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(</w:t>
            </w:r>
            <w:r w:rsidR="00B93153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加油/</w:t>
            </w:r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旅遊/交通外送/</w:t>
            </w:r>
            <w:proofErr w:type="gramStart"/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指定航旅</w:t>
            </w:r>
            <w:proofErr w:type="gramEnd"/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 xml:space="preserve">2% </w:t>
            </w:r>
          </w:p>
          <w:p w:rsidR="00C509DF" w:rsidRPr="005D5141" w:rsidRDefault="005A1F92" w:rsidP="000C54D2">
            <w:pPr>
              <w:rPr>
                <w:rFonts w:ascii="標楷體" w:eastAsia="標楷體" w:hAnsi="標楷體" w:cs="Arial"/>
                <w:color w:val="262C21"/>
                <w:sz w:val="22"/>
              </w:rPr>
            </w:pPr>
            <w:r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 xml:space="preserve"> </w:t>
            </w:r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+ 加碼3%，</w:t>
            </w:r>
            <w:r w:rsidR="00517BFC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活動期間</w:t>
            </w:r>
            <w:r w:rsidR="00C509DF" w:rsidRPr="005D5141">
              <w:rPr>
                <w:rFonts w:ascii="標楷體" w:eastAsia="標楷體" w:hAnsi="標楷體" w:cs="Arial" w:hint="eastAsia"/>
                <w:color w:val="262C21"/>
                <w:sz w:val="22"/>
              </w:rPr>
              <w:t>上限500元)</w:t>
            </w:r>
          </w:p>
          <w:p w:rsidR="00C509DF" w:rsidRDefault="00C509DF" w:rsidP="000C54D2">
            <w:pPr>
              <w:rPr>
                <w:rFonts w:ascii="標楷體" w:eastAsia="標楷體" w:hAnsi="標楷體" w:cs="Arial"/>
                <w:color w:val="262C21"/>
              </w:rPr>
            </w:pPr>
          </w:p>
          <w:p w:rsidR="000C54D2" w:rsidRDefault="001843D2" w:rsidP="00C509DF">
            <w:pPr>
              <w:jc w:val="center"/>
              <w:rPr>
                <w:rFonts w:ascii="標楷體" w:eastAsia="標楷體" w:hAnsi="標楷體" w:hint="eastAsia"/>
                <w:b/>
                <w:bCs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VIP</w:t>
            </w:r>
            <w:r w:rsidR="00C509DF" w:rsidRPr="00B93153">
              <w:rPr>
                <w:rFonts w:ascii="標楷體" w:eastAsia="標楷體" w:hAnsi="標楷體" w:hint="eastAsia"/>
                <w:b/>
                <w:bCs/>
                <w:u w:val="single"/>
              </w:rPr>
              <w:t>加碼1%</w:t>
            </w:r>
            <w:r w:rsidR="000C54D2" w:rsidRPr="00B93153">
              <w:rPr>
                <w:rFonts w:ascii="標楷體" w:eastAsia="標楷體" w:hAnsi="標楷體" w:hint="eastAsia"/>
                <w:b/>
                <w:bCs/>
                <w:u w:val="single"/>
              </w:rPr>
              <w:t>：</w:t>
            </w:r>
          </w:p>
          <w:p w:rsidR="001843D2" w:rsidRPr="001843D2" w:rsidRDefault="001843D2" w:rsidP="00C509DF">
            <w:pPr>
              <w:jc w:val="center"/>
              <w:rPr>
                <w:rFonts w:ascii="標楷體" w:eastAsia="標楷體" w:hAnsi="標楷體" w:cs="Arial"/>
                <w:color w:val="262C21"/>
                <w:sz w:val="18"/>
              </w:rPr>
            </w:pPr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(</w:t>
            </w:r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需符合以下任</w:t>
            </w:r>
            <w:proofErr w:type="gramStart"/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一</w:t>
            </w:r>
            <w:proofErr w:type="gramEnd"/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條件</w:t>
            </w:r>
            <w:r>
              <w:rPr>
                <w:rFonts w:ascii="標楷體" w:eastAsia="標楷體" w:hAnsi="標楷體" w:cs="Arial" w:hint="eastAsia"/>
                <w:color w:val="262C21"/>
                <w:sz w:val="18"/>
              </w:rPr>
              <w:t>方可享有</w:t>
            </w:r>
            <w:r w:rsidRPr="001843D2">
              <w:rPr>
                <w:rFonts w:ascii="標楷體" w:eastAsia="標楷體" w:hAnsi="標楷體" w:cs="Arial" w:hint="eastAsia"/>
                <w:color w:val="262C21"/>
                <w:sz w:val="18"/>
              </w:rPr>
              <w:t>)</w:t>
            </w:r>
          </w:p>
          <w:p w:rsidR="000C54D2" w:rsidRPr="001843D2" w:rsidRDefault="000C54D2" w:rsidP="000C54D2">
            <w:pPr>
              <w:rPr>
                <w:rFonts w:ascii="標楷體" w:eastAsia="標楷體" w:hAnsi="標楷體" w:cs="Arial"/>
                <w:color w:val="262C21"/>
                <w:sz w:val="20"/>
              </w:rPr>
            </w:pPr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【條件1】當期</w:t>
            </w:r>
            <w:proofErr w:type="gramStart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帳單</w:t>
            </w:r>
            <w:proofErr w:type="spellStart"/>
            <w:proofErr w:type="gramEnd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FlyGo</w:t>
            </w:r>
            <w:proofErr w:type="spellEnd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卡有任1筆</w:t>
            </w:r>
            <w:proofErr w:type="gramStart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一</w:t>
            </w:r>
            <w:proofErr w:type="gramEnd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卡通自動加值。</w:t>
            </w:r>
          </w:p>
          <w:p w:rsidR="00676EFE" w:rsidRPr="00C509DF" w:rsidRDefault="000C54D2" w:rsidP="00C509DF">
            <w:pPr>
              <w:pStyle w:val="a3"/>
              <w:ind w:leftChars="0" w:left="43"/>
              <w:rPr>
                <w:rFonts w:ascii="標楷體" w:eastAsia="標楷體" w:hAnsi="標楷體" w:cs="Arial"/>
                <w:color w:val="262C21"/>
              </w:rPr>
            </w:pPr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【條件2】當期</w:t>
            </w:r>
            <w:proofErr w:type="gramStart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帳單</w:t>
            </w:r>
            <w:proofErr w:type="spellStart"/>
            <w:proofErr w:type="gramEnd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FlyGo</w:t>
            </w:r>
            <w:proofErr w:type="spellEnd"/>
            <w:r w:rsidRPr="001843D2">
              <w:rPr>
                <w:rFonts w:ascii="標楷體" w:eastAsia="標楷體" w:hAnsi="標楷體" w:cs="Arial" w:hint="eastAsia"/>
                <w:color w:val="262C21"/>
                <w:sz w:val="20"/>
              </w:rPr>
              <w:t>卡消費金額達NT$5,000以上</w:t>
            </w:r>
          </w:p>
        </w:tc>
      </w:tr>
      <w:tr w:rsidR="00676EFE" w:rsidRPr="00A00F4E" w:rsidTr="00C5750E">
        <w:trPr>
          <w:trHeight w:val="1692"/>
        </w:trPr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EFE" w:rsidRPr="00A00F4E" w:rsidRDefault="00676EFE" w:rsidP="00A13796">
            <w:pPr>
              <w:jc w:val="center"/>
              <w:rPr>
                <w:rFonts w:ascii="標楷體" w:eastAsia="標楷體" w:hAnsi="標楷體"/>
              </w:rPr>
            </w:pPr>
            <w:r w:rsidRPr="00A00F4E">
              <w:rPr>
                <w:rFonts w:ascii="標楷體" w:eastAsia="標楷體" w:hAnsi="標楷體" w:hint="eastAsia"/>
              </w:rPr>
              <w:t>其他消費回饋</w:t>
            </w:r>
          </w:p>
        </w:tc>
        <w:tc>
          <w:tcPr>
            <w:tcW w:w="3152" w:type="dxa"/>
            <w:vAlign w:val="center"/>
          </w:tcPr>
          <w:p w:rsidR="00CE3BAD" w:rsidRPr="00D67904" w:rsidRDefault="00CE3BAD" w:rsidP="00676EFE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居家清潔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加碼6</w:t>
            </w:r>
            <w:r w:rsidRPr="00D67904">
              <w:rPr>
                <w:rFonts w:ascii="標楷體" w:eastAsia="標楷體" w:hAnsi="標楷體" w:cs="Arial" w:hint="eastAsia"/>
                <w:color w:val="262C21"/>
              </w:rPr>
              <w:t>%回饋</w:t>
            </w:r>
          </w:p>
          <w:p w:rsidR="00676EFE" w:rsidRPr="00D67904" w:rsidRDefault="00676EFE" w:rsidP="00676EFE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國外消費1.</w:t>
            </w:r>
            <w:r w:rsidR="006831EB" w:rsidRPr="00D67904">
              <w:rPr>
                <w:rFonts w:ascii="標楷體" w:eastAsia="標楷體" w:hAnsi="標楷體" w:cs="Arial" w:hint="eastAsia"/>
                <w:color w:val="262C21"/>
              </w:rPr>
              <w:t>4</w:t>
            </w:r>
            <w:r w:rsidRPr="00D67904">
              <w:rPr>
                <w:rFonts w:ascii="標楷體" w:eastAsia="標楷體" w:hAnsi="標楷體" w:cs="Arial" w:hint="eastAsia"/>
                <w:color w:val="262C21"/>
              </w:rPr>
              <w:t>%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現金回饋</w:t>
            </w:r>
          </w:p>
          <w:p w:rsidR="00CE3BAD" w:rsidRPr="00D67904" w:rsidRDefault="00676EFE" w:rsidP="00CE3BAD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國內消費</w:t>
            </w:r>
            <w:r w:rsidR="006831EB" w:rsidRPr="00D67904">
              <w:rPr>
                <w:rFonts w:ascii="標楷體" w:eastAsia="標楷體" w:hAnsi="標楷體" w:cs="Arial" w:hint="eastAsia"/>
                <w:color w:val="262C21"/>
              </w:rPr>
              <w:t>0.4</w:t>
            </w:r>
            <w:r w:rsidRPr="00D67904">
              <w:rPr>
                <w:rFonts w:ascii="標楷體" w:eastAsia="標楷體" w:hAnsi="標楷體" w:cs="Arial" w:hint="eastAsia"/>
                <w:color w:val="262C21"/>
              </w:rPr>
              <w:t>%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現金回饋</w:t>
            </w:r>
          </w:p>
          <w:p w:rsidR="006831EB" w:rsidRPr="00D67904" w:rsidRDefault="00CE3BAD" w:rsidP="006831EB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愛心捐贈0.1%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01E" w:rsidRDefault="0048201E" w:rsidP="00676EFE">
            <w:pPr>
              <w:jc w:val="center"/>
              <w:rPr>
                <w:rFonts w:ascii="標楷體" w:eastAsia="標楷體" w:hAnsi="標楷體" w:cs="Arial" w:hint="eastAsia"/>
                <w:color w:val="262C21"/>
              </w:rPr>
            </w:pPr>
            <w:r>
              <w:rPr>
                <w:rFonts w:ascii="標楷體" w:eastAsia="標楷體" w:hAnsi="標楷體" w:cs="Arial" w:hint="eastAsia"/>
                <w:color w:val="262C21"/>
              </w:rPr>
              <w:t>每</w:t>
            </w:r>
            <w:r w:rsidR="00676EFE" w:rsidRPr="00D67904">
              <w:rPr>
                <w:rFonts w:ascii="標楷體" w:eastAsia="標楷體" w:hAnsi="標楷體" w:cs="Arial"/>
                <w:color w:val="262C21"/>
              </w:rPr>
              <w:t>30元</w:t>
            </w:r>
            <w:r w:rsidR="00676EFE" w:rsidRPr="00D67904">
              <w:rPr>
                <w:rFonts w:ascii="標楷體" w:eastAsia="標楷體" w:hAnsi="標楷體" w:cs="Arial" w:hint="eastAsia"/>
                <w:color w:val="262C21"/>
              </w:rPr>
              <w:t>1</w:t>
            </w:r>
            <w:r w:rsidR="00676EFE" w:rsidRPr="00D67904">
              <w:rPr>
                <w:rFonts w:ascii="標楷體" w:eastAsia="標楷體" w:hAnsi="標楷體" w:cs="Arial"/>
                <w:color w:val="262C21"/>
              </w:rPr>
              <w:t>點紅利</w:t>
            </w:r>
            <w:r>
              <w:rPr>
                <w:rFonts w:ascii="標楷體" w:eastAsia="標楷體" w:hAnsi="標楷體" w:cs="Arial" w:hint="eastAsia"/>
                <w:color w:val="262C21"/>
              </w:rPr>
              <w:t>點數</w:t>
            </w:r>
          </w:p>
          <w:p w:rsidR="00676EFE" w:rsidRPr="00D67904" w:rsidRDefault="00676EFE" w:rsidP="00676EFE">
            <w:pPr>
              <w:jc w:val="center"/>
              <w:rPr>
                <w:rFonts w:ascii="標楷體" w:eastAsia="標楷體" w:hAnsi="標楷體"/>
              </w:rPr>
            </w:pPr>
            <w:r w:rsidRPr="00D67904">
              <w:rPr>
                <w:rFonts w:ascii="標楷體" w:eastAsia="標楷體" w:hAnsi="標楷體" w:cs="Arial"/>
                <w:color w:val="262C21"/>
              </w:rPr>
              <w:t>(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約為</w:t>
            </w:r>
            <w:r w:rsidRPr="00D67904">
              <w:rPr>
                <w:rFonts w:ascii="標楷體" w:eastAsia="標楷體" w:hAnsi="標楷體" w:cs="Arial"/>
                <w:color w:val="262C21"/>
              </w:rPr>
              <w:t>0.</w:t>
            </w:r>
            <w:r w:rsidRPr="00D67904">
              <w:rPr>
                <w:rFonts w:ascii="標楷體" w:eastAsia="標楷體" w:hAnsi="標楷體" w:cs="Arial" w:hint="eastAsia"/>
                <w:color w:val="262C21"/>
              </w:rPr>
              <w:t>26</w:t>
            </w:r>
            <w:r w:rsidRPr="00D67904">
              <w:rPr>
                <w:rFonts w:ascii="標楷體" w:eastAsia="標楷體" w:hAnsi="標楷體" w:cs="Arial"/>
                <w:color w:val="262C21"/>
              </w:rPr>
              <w:t>%)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01E" w:rsidRDefault="0048201E" w:rsidP="00676EFE">
            <w:pPr>
              <w:jc w:val="center"/>
              <w:rPr>
                <w:rFonts w:ascii="標楷體" w:eastAsia="標楷體" w:hAnsi="標楷體" w:cs="Arial" w:hint="eastAsia"/>
                <w:color w:val="333333"/>
              </w:rPr>
            </w:pPr>
            <w:r>
              <w:rPr>
                <w:rFonts w:ascii="標楷體" w:eastAsia="標楷體" w:hAnsi="標楷體" w:cs="Arial" w:hint="eastAsia"/>
                <w:color w:val="333333"/>
              </w:rPr>
              <w:t>每</w:t>
            </w:r>
            <w:r w:rsidR="00676EFE" w:rsidRPr="00D67904">
              <w:rPr>
                <w:rFonts w:ascii="標楷體" w:eastAsia="標楷體" w:hAnsi="標楷體" w:cs="Arial"/>
                <w:color w:val="333333"/>
              </w:rPr>
              <w:t>25元1點紅利</w:t>
            </w:r>
            <w:r>
              <w:rPr>
                <w:rFonts w:ascii="標楷體" w:eastAsia="標楷體" w:hAnsi="標楷體" w:cs="Arial" w:hint="eastAsia"/>
                <w:color w:val="333333"/>
              </w:rPr>
              <w:t>點數</w:t>
            </w:r>
          </w:p>
          <w:p w:rsidR="00676EFE" w:rsidRPr="00D67904" w:rsidRDefault="00676EFE" w:rsidP="00676EFE">
            <w:pPr>
              <w:jc w:val="center"/>
              <w:rPr>
                <w:rFonts w:ascii="標楷體" w:eastAsia="標楷體" w:hAnsi="標楷體"/>
              </w:rPr>
            </w:pPr>
            <w:r w:rsidRPr="00D67904">
              <w:rPr>
                <w:rFonts w:ascii="標楷體" w:eastAsia="標楷體" w:hAnsi="標楷體" w:cs="Arial"/>
                <w:color w:val="262C21"/>
              </w:rPr>
              <w:t>(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約為</w:t>
            </w:r>
            <w:r w:rsidRPr="00D67904">
              <w:rPr>
                <w:rFonts w:ascii="標楷體" w:eastAsia="標楷體" w:hAnsi="標楷體" w:cs="Arial"/>
                <w:color w:val="262C21"/>
              </w:rPr>
              <w:t>0.</w:t>
            </w:r>
            <w:r w:rsidRPr="00D67904">
              <w:rPr>
                <w:rFonts w:ascii="標楷體" w:eastAsia="標楷體" w:hAnsi="標楷體" w:cs="Arial" w:hint="eastAsia"/>
                <w:color w:val="262C21"/>
              </w:rPr>
              <w:t>24</w:t>
            </w:r>
            <w:r w:rsidRPr="00D67904">
              <w:rPr>
                <w:rFonts w:ascii="標楷體" w:eastAsia="標楷體" w:hAnsi="標楷體" w:cs="Arial"/>
                <w:color w:val="262C21"/>
              </w:rPr>
              <w:t>%)</w:t>
            </w:r>
          </w:p>
        </w:tc>
        <w:tc>
          <w:tcPr>
            <w:tcW w:w="3768" w:type="dxa"/>
            <w:vAlign w:val="center"/>
          </w:tcPr>
          <w:p w:rsidR="00D67904" w:rsidRPr="00D67904" w:rsidRDefault="00D67904" w:rsidP="00D67904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國外消費2%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現金回饋</w:t>
            </w:r>
          </w:p>
          <w:p w:rsidR="00D67904" w:rsidRPr="00D67904" w:rsidRDefault="00D67904" w:rsidP="00D67904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國內消費0.5%</w:t>
            </w:r>
            <w:r w:rsidR="0048201E">
              <w:rPr>
                <w:rFonts w:ascii="標楷體" w:eastAsia="標楷體" w:hAnsi="標楷體" w:cs="Arial" w:hint="eastAsia"/>
                <w:color w:val="262C21"/>
              </w:rPr>
              <w:t>現金回饋</w:t>
            </w:r>
          </w:p>
          <w:p w:rsidR="00676EFE" w:rsidRPr="00D67904" w:rsidRDefault="00D67904" w:rsidP="0048201E">
            <w:pPr>
              <w:jc w:val="center"/>
              <w:rPr>
                <w:rFonts w:ascii="標楷體" w:eastAsia="標楷體" w:hAnsi="標楷體" w:cs="Arial"/>
                <w:color w:val="262C21"/>
              </w:rPr>
            </w:pPr>
            <w:r w:rsidRPr="00D67904">
              <w:rPr>
                <w:rFonts w:ascii="標楷體" w:eastAsia="標楷體" w:hAnsi="標楷體" w:cs="Arial" w:hint="eastAsia"/>
                <w:color w:val="262C21"/>
              </w:rPr>
              <w:t>符合VIP條件加0.5%</w:t>
            </w:r>
          </w:p>
        </w:tc>
      </w:tr>
    </w:tbl>
    <w:p w:rsidR="00154029" w:rsidRPr="00715AC8" w:rsidRDefault="00715AC8" w:rsidP="00715AC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 xml:space="preserve">  </w:t>
      </w:r>
      <w:r w:rsidR="00154029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                                        </w:t>
      </w:r>
    </w:p>
    <w:sectPr w:rsidR="00154029" w:rsidRPr="00715AC8" w:rsidSect="00A00F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A" w:rsidRDefault="0052769A" w:rsidP="009F02D8">
      <w:r>
        <w:separator/>
      </w:r>
    </w:p>
  </w:endnote>
  <w:endnote w:type="continuationSeparator" w:id="0">
    <w:p w:rsidR="0052769A" w:rsidRDefault="0052769A" w:rsidP="009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A" w:rsidRDefault="0052769A" w:rsidP="009F02D8">
      <w:r>
        <w:separator/>
      </w:r>
    </w:p>
  </w:footnote>
  <w:footnote w:type="continuationSeparator" w:id="0">
    <w:p w:rsidR="0052769A" w:rsidRDefault="0052769A" w:rsidP="009F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5C5"/>
    <w:multiLevelType w:val="hybridMultilevel"/>
    <w:tmpl w:val="AF840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9C5AEF"/>
    <w:multiLevelType w:val="hybridMultilevel"/>
    <w:tmpl w:val="9EB86ADE"/>
    <w:lvl w:ilvl="0" w:tplc="604CD50A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6A1E8D"/>
    <w:multiLevelType w:val="hybridMultilevel"/>
    <w:tmpl w:val="D60062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DF6708"/>
    <w:multiLevelType w:val="hybridMultilevel"/>
    <w:tmpl w:val="ACC0E8E2"/>
    <w:lvl w:ilvl="0" w:tplc="604CD50A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2E"/>
    <w:rsid w:val="00095893"/>
    <w:rsid w:val="000C54D2"/>
    <w:rsid w:val="00107DF6"/>
    <w:rsid w:val="001474BC"/>
    <w:rsid w:val="00154029"/>
    <w:rsid w:val="00154F00"/>
    <w:rsid w:val="00181B38"/>
    <w:rsid w:val="001843D2"/>
    <w:rsid w:val="00247F70"/>
    <w:rsid w:val="00282014"/>
    <w:rsid w:val="003342A0"/>
    <w:rsid w:val="0034320A"/>
    <w:rsid w:val="003B780E"/>
    <w:rsid w:val="004772E9"/>
    <w:rsid w:val="0048201E"/>
    <w:rsid w:val="004A01DB"/>
    <w:rsid w:val="004A0F12"/>
    <w:rsid w:val="004B5B93"/>
    <w:rsid w:val="004C30EC"/>
    <w:rsid w:val="004D3C4C"/>
    <w:rsid w:val="00517BFC"/>
    <w:rsid w:val="0052769A"/>
    <w:rsid w:val="00536CDF"/>
    <w:rsid w:val="00555A48"/>
    <w:rsid w:val="005A1F92"/>
    <w:rsid w:val="005D5141"/>
    <w:rsid w:val="006038B1"/>
    <w:rsid w:val="006655DE"/>
    <w:rsid w:val="00676EFE"/>
    <w:rsid w:val="006831EB"/>
    <w:rsid w:val="006A0D98"/>
    <w:rsid w:val="006F3135"/>
    <w:rsid w:val="0070280E"/>
    <w:rsid w:val="00715AC8"/>
    <w:rsid w:val="0078517C"/>
    <w:rsid w:val="00795EAE"/>
    <w:rsid w:val="007A751A"/>
    <w:rsid w:val="00832347"/>
    <w:rsid w:val="00866D76"/>
    <w:rsid w:val="00872049"/>
    <w:rsid w:val="00937178"/>
    <w:rsid w:val="00940982"/>
    <w:rsid w:val="009F02D8"/>
    <w:rsid w:val="00A00F4E"/>
    <w:rsid w:val="00A13796"/>
    <w:rsid w:val="00AF042E"/>
    <w:rsid w:val="00B13501"/>
    <w:rsid w:val="00B54DCC"/>
    <w:rsid w:val="00B5681D"/>
    <w:rsid w:val="00B82DB6"/>
    <w:rsid w:val="00B93153"/>
    <w:rsid w:val="00C3505C"/>
    <w:rsid w:val="00C509DF"/>
    <w:rsid w:val="00C5750E"/>
    <w:rsid w:val="00CE3BAD"/>
    <w:rsid w:val="00CF2869"/>
    <w:rsid w:val="00D67904"/>
    <w:rsid w:val="00D76D78"/>
    <w:rsid w:val="00E8168C"/>
    <w:rsid w:val="00E91B4B"/>
    <w:rsid w:val="00F45AA3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A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2D8"/>
    <w:rPr>
      <w:rFonts w:ascii="Calibri" w:eastAsia="新細明體" w:hAnsi="Calibri" w:cs="新細明體"/>
      <w:kern w:val="0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5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A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194E-AA07-4B84-AB21-BC2FC01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鄭雅馨</dc:creator>
  <cp:lastModifiedBy>石承杰</cp:lastModifiedBy>
  <cp:revision>15</cp:revision>
  <cp:lastPrinted>2021-03-08T10:43:00Z</cp:lastPrinted>
  <dcterms:created xsi:type="dcterms:W3CDTF">2021-03-08T10:40:00Z</dcterms:created>
  <dcterms:modified xsi:type="dcterms:W3CDTF">2021-04-06T02:10:00Z</dcterms:modified>
</cp:coreProperties>
</file>